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4F" w:rsidRDefault="00A61A4F" w:rsidP="00A61A4F">
      <w:r>
        <w:t>УДК 621.436</w:t>
      </w:r>
    </w:p>
    <w:p w:rsidR="00A61A4F" w:rsidRDefault="00A61A4F" w:rsidP="00A61A4F">
      <w:proofErr w:type="spellStart"/>
      <w:r>
        <w:t>Турчин</w:t>
      </w:r>
      <w:proofErr w:type="spellEnd"/>
      <w:r>
        <w:t xml:space="preserve"> В.Т., </w:t>
      </w:r>
      <w:proofErr w:type="spellStart"/>
      <w:r>
        <w:t>Пильов</w:t>
      </w:r>
      <w:proofErr w:type="spellEnd"/>
      <w:r>
        <w:t xml:space="preserve"> В.О., Омельченко</w:t>
      </w:r>
      <w:proofErr w:type="gramStart"/>
      <w:r>
        <w:t xml:space="preserve"> І.</w:t>
      </w:r>
      <w:proofErr w:type="gramEnd"/>
      <w:r>
        <w:t xml:space="preserve">Г., </w:t>
      </w:r>
      <w:proofErr w:type="spellStart"/>
      <w:r>
        <w:t>Проко</w:t>
      </w:r>
      <w:proofErr w:type="spellEnd"/>
      <w:r>
        <w:t>-</w:t>
      </w:r>
    </w:p>
    <w:p w:rsidR="00A61A4F" w:rsidRDefault="00A61A4F" w:rsidP="00A61A4F">
      <w:proofErr w:type="spellStart"/>
      <w:r>
        <w:t>пенко</w:t>
      </w:r>
      <w:proofErr w:type="spellEnd"/>
      <w:r>
        <w:t xml:space="preserve"> </w:t>
      </w:r>
      <w:proofErr w:type="spellStart"/>
      <w:r>
        <w:t>М.В.Вплив</w:t>
      </w:r>
      <w:proofErr w:type="spellEnd"/>
      <w:r>
        <w:t xml:space="preserve"> </w:t>
      </w:r>
      <w:proofErr w:type="spellStart"/>
      <w:r>
        <w:t>технологічного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 xml:space="preserve"> на </w:t>
      </w:r>
      <w:proofErr w:type="spellStart"/>
      <w:r>
        <w:t>ресурсну</w:t>
      </w:r>
      <w:proofErr w:type="spellEnd"/>
      <w:r>
        <w:t xml:space="preserve"> </w:t>
      </w:r>
      <w:proofErr w:type="spellStart"/>
      <w:r>
        <w:t>міцність</w:t>
      </w:r>
      <w:proofErr w:type="spellEnd"/>
      <w:r>
        <w:t xml:space="preserve"> поршня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</w:t>
      </w:r>
      <w:proofErr w:type="spellEnd"/>
      <w:r>
        <w:t>-</w:t>
      </w:r>
    </w:p>
    <w:p w:rsidR="00A61A4F" w:rsidRDefault="00A61A4F" w:rsidP="00A61A4F">
      <w:proofErr w:type="spellStart"/>
      <w:r>
        <w:t>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2007. – № 1. – С.81-86.</w:t>
      </w:r>
    </w:p>
    <w:p w:rsidR="00A61A4F" w:rsidRDefault="00A61A4F" w:rsidP="00A61A4F">
      <w:r>
        <w:t xml:space="preserve">Проведено комплекс </w:t>
      </w:r>
      <w:proofErr w:type="spellStart"/>
      <w:r>
        <w:t>чисельних</w:t>
      </w:r>
      <w:proofErr w:type="spellEnd"/>
      <w:r>
        <w:t xml:space="preserve"> </w:t>
      </w:r>
      <w:proofErr w:type="spellStart"/>
      <w:r>
        <w:t>експерименті</w:t>
      </w:r>
      <w:proofErr w:type="gramStart"/>
      <w:r>
        <w:t>в</w:t>
      </w:r>
      <w:proofErr w:type="spellEnd"/>
      <w:proofErr w:type="gramEnd"/>
      <w:r>
        <w:t xml:space="preserve"> по</w:t>
      </w:r>
    </w:p>
    <w:p w:rsidR="00A61A4F" w:rsidRDefault="00A61A4F" w:rsidP="00A61A4F">
      <w:proofErr w:type="spellStart"/>
      <w:r>
        <w:t>визначенню</w:t>
      </w:r>
      <w:proofErr w:type="spellEnd"/>
      <w:r>
        <w:t xml:space="preserve"> </w:t>
      </w:r>
      <w:proofErr w:type="spellStart"/>
      <w:proofErr w:type="gramStart"/>
      <w:r>
        <w:t>ресурсної</w:t>
      </w:r>
      <w:proofErr w:type="spellEnd"/>
      <w:r>
        <w:t xml:space="preserve"> </w:t>
      </w:r>
      <w:proofErr w:type="spellStart"/>
      <w:r>
        <w:t>м</w:t>
      </w:r>
      <w:proofErr w:type="gramEnd"/>
      <w:r>
        <w:t>іцності</w:t>
      </w:r>
      <w:proofErr w:type="spellEnd"/>
      <w:r>
        <w:t xml:space="preserve"> </w:t>
      </w:r>
      <w:proofErr w:type="spellStart"/>
      <w:r>
        <w:t>поршнів</w:t>
      </w:r>
      <w:proofErr w:type="spellEnd"/>
      <w:r>
        <w:t xml:space="preserve"> </w:t>
      </w:r>
      <w:proofErr w:type="spellStart"/>
      <w:r>
        <w:t>швидкохідних</w:t>
      </w:r>
      <w:proofErr w:type="spellEnd"/>
    </w:p>
    <w:p w:rsidR="00A61A4F" w:rsidRDefault="00A61A4F" w:rsidP="00A61A4F">
      <w:proofErr w:type="spellStart"/>
      <w:r>
        <w:t>дизелів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ізного</w:t>
      </w:r>
      <w:proofErr w:type="spellEnd"/>
      <w:r>
        <w:t xml:space="preserve"> </w:t>
      </w:r>
      <w:proofErr w:type="spellStart"/>
      <w:r>
        <w:t>технологічного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. </w:t>
      </w:r>
      <w:proofErr w:type="spellStart"/>
      <w:r>
        <w:t>Визначено</w:t>
      </w:r>
      <w:proofErr w:type="spellEnd"/>
    </w:p>
    <w:p w:rsidR="00A61A4F" w:rsidRDefault="00A61A4F" w:rsidP="00A61A4F">
      <w:proofErr w:type="spellStart"/>
      <w:r>
        <w:t>вплив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експлуатації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 xml:space="preserve"> на величину накопи-</w:t>
      </w:r>
    </w:p>
    <w:p w:rsidR="00A61A4F" w:rsidRDefault="00A61A4F" w:rsidP="00A61A4F">
      <w:proofErr w:type="spellStart"/>
      <w:r>
        <w:t>чених</w:t>
      </w:r>
      <w:proofErr w:type="spellEnd"/>
      <w:r>
        <w:t xml:space="preserve"> </w:t>
      </w:r>
      <w:proofErr w:type="spellStart"/>
      <w:r>
        <w:t>пошкоджень</w:t>
      </w:r>
      <w:proofErr w:type="spellEnd"/>
      <w:r>
        <w:t xml:space="preserve"> в </w:t>
      </w:r>
      <w:proofErr w:type="spellStart"/>
      <w:proofErr w:type="gramStart"/>
      <w:r>
        <w:t>матер</w:t>
      </w:r>
      <w:proofErr w:type="gramEnd"/>
      <w:r>
        <w:t>іалі</w:t>
      </w:r>
      <w:proofErr w:type="spellEnd"/>
      <w:r>
        <w:t xml:space="preserve"> поршня дизеля. </w:t>
      </w:r>
      <w:proofErr w:type="spellStart"/>
      <w:r>
        <w:t>Встано</w:t>
      </w:r>
      <w:proofErr w:type="spellEnd"/>
      <w:r>
        <w:t>-</w:t>
      </w:r>
    </w:p>
    <w:p w:rsidR="00A61A4F" w:rsidRDefault="00A61A4F" w:rsidP="00A61A4F">
      <w:proofErr w:type="spellStart"/>
      <w:r>
        <w:t>влено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умовно-постійних</w:t>
      </w:r>
      <w:proofErr w:type="spellEnd"/>
      <w:r>
        <w:t xml:space="preserve"> </w:t>
      </w:r>
      <w:proofErr w:type="spellStart"/>
      <w:r>
        <w:t>критеріїв</w:t>
      </w:r>
      <w:proofErr w:type="spellEnd"/>
      <w:r>
        <w:t xml:space="preserve"> теплового</w:t>
      </w:r>
    </w:p>
    <w:p w:rsidR="00A61A4F" w:rsidRDefault="00A61A4F" w:rsidP="00A61A4F">
      <w:proofErr w:type="spellStart"/>
      <w:r>
        <w:t>навантаження</w:t>
      </w:r>
      <w:proofErr w:type="spellEnd"/>
      <w:r>
        <w:t xml:space="preserve"> поршня тракторного, комбайнового та</w:t>
      </w:r>
    </w:p>
    <w:p w:rsidR="00A61A4F" w:rsidRDefault="00A61A4F" w:rsidP="00A61A4F">
      <w:proofErr w:type="spellStart"/>
      <w:proofErr w:type="gramStart"/>
      <w:r>
        <w:t>автомобільного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 для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в САПР.</w:t>
      </w:r>
      <w:proofErr w:type="gramEnd"/>
    </w:p>
    <w:p w:rsidR="001230B7" w:rsidRPr="009D613F" w:rsidRDefault="00A61A4F" w:rsidP="00A61A4F">
      <w:r>
        <w:t xml:space="preserve">Табл. 2 </w:t>
      </w:r>
      <w:proofErr w:type="spellStart"/>
      <w:r>
        <w:t>Іл</w:t>
      </w:r>
      <w:proofErr w:type="spellEnd"/>
      <w:r>
        <w:t xml:space="preserve">. 1.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11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56E06"/>
    <w:rsid w:val="000F3B2C"/>
    <w:rsid w:val="001230B7"/>
    <w:rsid w:val="00137A1A"/>
    <w:rsid w:val="00225538"/>
    <w:rsid w:val="00225D4A"/>
    <w:rsid w:val="0023775C"/>
    <w:rsid w:val="0027683E"/>
    <w:rsid w:val="00344912"/>
    <w:rsid w:val="003840D2"/>
    <w:rsid w:val="003E71BB"/>
    <w:rsid w:val="003F1125"/>
    <w:rsid w:val="004A59F8"/>
    <w:rsid w:val="004B37A5"/>
    <w:rsid w:val="004B77E1"/>
    <w:rsid w:val="004F6CC9"/>
    <w:rsid w:val="00586C53"/>
    <w:rsid w:val="007104F2"/>
    <w:rsid w:val="0079639E"/>
    <w:rsid w:val="007B5C1A"/>
    <w:rsid w:val="007D4505"/>
    <w:rsid w:val="008173A3"/>
    <w:rsid w:val="008A42BC"/>
    <w:rsid w:val="008B2C43"/>
    <w:rsid w:val="00906DC4"/>
    <w:rsid w:val="00966438"/>
    <w:rsid w:val="009B4D43"/>
    <w:rsid w:val="009B5647"/>
    <w:rsid w:val="009D613F"/>
    <w:rsid w:val="00A44A7A"/>
    <w:rsid w:val="00A61A4F"/>
    <w:rsid w:val="00AA4B32"/>
    <w:rsid w:val="00B26B05"/>
    <w:rsid w:val="00B70024"/>
    <w:rsid w:val="00B82BF6"/>
    <w:rsid w:val="00BB243D"/>
    <w:rsid w:val="00BF201F"/>
    <w:rsid w:val="00C72A7B"/>
    <w:rsid w:val="00C86618"/>
    <w:rsid w:val="00CD44CE"/>
    <w:rsid w:val="00D53C64"/>
    <w:rsid w:val="00E313C7"/>
    <w:rsid w:val="00E50183"/>
    <w:rsid w:val="00EF7358"/>
    <w:rsid w:val="00F33658"/>
    <w:rsid w:val="00F650E6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>Krokoz™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2012-12-07T12:44:00Z</dcterms:created>
  <dcterms:modified xsi:type="dcterms:W3CDTF">2012-12-07T12:44:00Z</dcterms:modified>
</cp:coreProperties>
</file>