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3E" w:rsidRDefault="00F7743E" w:rsidP="00F7743E">
      <w:r>
        <w:t>УДК 621.43</w:t>
      </w:r>
    </w:p>
    <w:p w:rsidR="00F7743E" w:rsidRDefault="00F7743E" w:rsidP="00F7743E">
      <w:proofErr w:type="spellStart"/>
      <w:r>
        <w:t>Акімов</w:t>
      </w:r>
      <w:proofErr w:type="spellEnd"/>
      <w:r>
        <w:t xml:space="preserve"> О.В. </w:t>
      </w:r>
      <w:proofErr w:type="spellStart"/>
      <w:r>
        <w:t>Наукові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комп’ютерноінтегрованого</w:t>
      </w:r>
      <w:proofErr w:type="spellEnd"/>
      <w:r>
        <w:t xml:space="preserve"> ресурсного </w:t>
      </w:r>
      <w:proofErr w:type="spellStart"/>
      <w:r>
        <w:t>проектування</w:t>
      </w:r>
      <w:proofErr w:type="spellEnd"/>
      <w:r>
        <w:t xml:space="preserve"> </w:t>
      </w:r>
      <w:proofErr w:type="spellStart"/>
      <w:r>
        <w:t>литих</w:t>
      </w:r>
      <w:proofErr w:type="spellEnd"/>
      <w:r>
        <w:t xml:space="preserve"> </w:t>
      </w:r>
      <w:proofErr w:type="spellStart"/>
      <w:r>
        <w:t>блоккартерів</w:t>
      </w:r>
      <w:proofErr w:type="spellEnd"/>
      <w:r>
        <w:t xml:space="preserve"> ДВЗ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</w:t>
      </w:r>
    </w:p>
    <w:p w:rsidR="00F7743E" w:rsidRDefault="00F7743E" w:rsidP="00F7743E">
      <w:r>
        <w:t>2007. – № 1. – С.120-124.</w:t>
      </w:r>
    </w:p>
    <w:p w:rsidR="00F7743E" w:rsidRDefault="00F7743E" w:rsidP="00F7743E">
      <w:r>
        <w:t xml:space="preserve">У </w:t>
      </w:r>
      <w:proofErr w:type="spellStart"/>
      <w:r>
        <w:t>статті</w:t>
      </w:r>
      <w:proofErr w:type="spellEnd"/>
      <w:r>
        <w:t xml:space="preserve"> </w:t>
      </w:r>
      <w:proofErr w:type="spellStart"/>
      <w:r>
        <w:t>освітлене</w:t>
      </w:r>
      <w:proofErr w:type="spellEnd"/>
      <w:r>
        <w:t xml:space="preserve"> </w:t>
      </w:r>
      <w:proofErr w:type="spellStart"/>
      <w:r>
        <w:t>моделювання</w:t>
      </w:r>
      <w:proofErr w:type="spellEnd"/>
      <w:r>
        <w:t xml:space="preserve"> напружено-</w:t>
      </w:r>
    </w:p>
    <w:p w:rsidR="00F7743E" w:rsidRDefault="00F7743E" w:rsidP="00F7743E">
      <w:proofErr w:type="spellStart"/>
      <w:r>
        <w:t>деформованого</w:t>
      </w:r>
      <w:proofErr w:type="spellEnd"/>
      <w:r>
        <w:t xml:space="preserve"> стану </w:t>
      </w:r>
      <w:proofErr w:type="gramStart"/>
      <w:r>
        <w:t>при</w:t>
      </w:r>
      <w:proofErr w:type="gramEnd"/>
      <w:r>
        <w:t xml:space="preserve"> </w:t>
      </w:r>
      <w:proofErr w:type="spellStart"/>
      <w:r>
        <w:t>динамічних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наван</w:t>
      </w:r>
      <w:proofErr w:type="spellEnd"/>
      <w:r>
        <w:t>-</w:t>
      </w:r>
    </w:p>
    <w:p w:rsidR="00F7743E" w:rsidRDefault="00F7743E" w:rsidP="00F7743E">
      <w:proofErr w:type="spellStart"/>
      <w:r>
        <w:t>таженнях</w:t>
      </w:r>
      <w:proofErr w:type="spellEnd"/>
      <w:r>
        <w:t xml:space="preserve">, </w:t>
      </w:r>
      <w:proofErr w:type="gramStart"/>
      <w:r>
        <w:t>фазового</w:t>
      </w:r>
      <w:proofErr w:type="gramEnd"/>
      <w:r>
        <w:t xml:space="preserve"> переходу </w:t>
      </w:r>
      <w:proofErr w:type="spellStart"/>
      <w:r>
        <w:t>й</w:t>
      </w:r>
      <w:proofErr w:type="spellEnd"/>
      <w:r>
        <w:t xml:space="preserve"> </w:t>
      </w:r>
      <w:proofErr w:type="spellStart"/>
      <w:r>
        <w:t>остигання</w:t>
      </w:r>
      <w:proofErr w:type="spellEnd"/>
      <w:r>
        <w:t xml:space="preserve"> </w:t>
      </w:r>
      <w:proofErr w:type="spellStart"/>
      <w:r>
        <w:t>литої</w:t>
      </w:r>
      <w:proofErr w:type="spellEnd"/>
      <w:r>
        <w:t xml:space="preserve"> </w:t>
      </w:r>
      <w:proofErr w:type="spellStart"/>
      <w:r>
        <w:t>деталі</w:t>
      </w:r>
      <w:proofErr w:type="spellEnd"/>
    </w:p>
    <w:p w:rsidR="00F7743E" w:rsidRDefault="00F7743E" w:rsidP="00F7743E">
      <w:r>
        <w:t xml:space="preserve">блока-картера ДВЗ. </w:t>
      </w:r>
      <w:proofErr w:type="spellStart"/>
      <w:proofErr w:type="gramStart"/>
      <w:r>
        <w:t>Створен</w:t>
      </w:r>
      <w:proofErr w:type="gramEnd"/>
      <w:r>
        <w:t>і</w:t>
      </w:r>
      <w:proofErr w:type="spellEnd"/>
      <w:r>
        <w:t xml:space="preserve"> </w:t>
      </w:r>
      <w:proofErr w:type="spellStart"/>
      <w:r>
        <w:t>твердотільна</w:t>
      </w:r>
      <w:proofErr w:type="spellEnd"/>
      <w:r>
        <w:t xml:space="preserve"> та на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осно</w:t>
      </w:r>
      <w:proofErr w:type="spellEnd"/>
      <w:r>
        <w:t>-</w:t>
      </w:r>
    </w:p>
    <w:p w:rsidR="00F7743E" w:rsidRDefault="00F7743E" w:rsidP="00F7743E">
      <w:proofErr w:type="spellStart"/>
      <w:r>
        <w:t>ві</w:t>
      </w:r>
      <w:proofErr w:type="spellEnd"/>
      <w:r>
        <w:t xml:space="preserve"> </w:t>
      </w:r>
      <w:proofErr w:type="spellStart"/>
      <w:r>
        <w:t>кінцевоелементна</w:t>
      </w:r>
      <w:proofErr w:type="spellEnd"/>
      <w:r>
        <w:t xml:space="preserve"> модель </w:t>
      </w:r>
      <w:proofErr w:type="spellStart"/>
      <w:r>
        <w:t>литої</w:t>
      </w:r>
      <w:proofErr w:type="spellEnd"/>
      <w:r>
        <w:t xml:space="preserve"> </w:t>
      </w:r>
      <w:proofErr w:type="spellStart"/>
      <w:r>
        <w:t>деталі</w:t>
      </w:r>
      <w:proofErr w:type="spellEnd"/>
      <w:r>
        <w:t xml:space="preserve"> блока-картера</w:t>
      </w:r>
    </w:p>
    <w:p w:rsidR="00F7743E" w:rsidRDefault="00F7743E" w:rsidP="00F7743E">
      <w:r>
        <w:t xml:space="preserve">ДВЗ. </w:t>
      </w:r>
      <w:proofErr w:type="spellStart"/>
      <w:r>
        <w:t>Отримано</w:t>
      </w:r>
      <w:proofErr w:type="spellEnd"/>
      <w:r>
        <w:t xml:space="preserve"> </w:t>
      </w:r>
      <w:proofErr w:type="spellStart"/>
      <w:r>
        <w:t>перші</w:t>
      </w:r>
      <w:proofErr w:type="spellEnd"/>
      <w:r>
        <w:t xml:space="preserve"> </w:t>
      </w:r>
      <w:proofErr w:type="spellStart"/>
      <w:proofErr w:type="gramStart"/>
      <w:r>
        <w:t>п'ять</w:t>
      </w:r>
      <w:proofErr w:type="spellEnd"/>
      <w:proofErr w:type="gramEnd"/>
      <w:r>
        <w:t xml:space="preserve"> </w:t>
      </w:r>
      <w:proofErr w:type="spellStart"/>
      <w:r>
        <w:t>власних</w:t>
      </w:r>
      <w:proofErr w:type="spellEnd"/>
      <w:r>
        <w:t xml:space="preserve"> форм </w:t>
      </w:r>
      <w:proofErr w:type="spellStart"/>
      <w:r>
        <w:t>і</w:t>
      </w:r>
      <w:proofErr w:type="spellEnd"/>
      <w:r>
        <w:t xml:space="preserve"> частот ко-</w:t>
      </w:r>
    </w:p>
    <w:p w:rsidR="00F7743E" w:rsidRDefault="00F7743E" w:rsidP="00F7743E">
      <w:proofErr w:type="spellStart"/>
      <w:r>
        <w:t>ливань</w:t>
      </w:r>
      <w:proofErr w:type="spellEnd"/>
      <w:r>
        <w:t xml:space="preserve">,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інтенсивності</w:t>
      </w:r>
      <w:proofErr w:type="spellEnd"/>
      <w:r>
        <w:t xml:space="preserve"> </w:t>
      </w:r>
      <w:proofErr w:type="spellStart"/>
      <w:r>
        <w:t>динамічних</w:t>
      </w:r>
      <w:proofErr w:type="spellEnd"/>
      <w:r>
        <w:t xml:space="preserve"> </w:t>
      </w:r>
      <w:proofErr w:type="spellStart"/>
      <w:r>
        <w:t>напруг</w:t>
      </w:r>
      <w:proofErr w:type="spellEnd"/>
      <w:r>
        <w:t xml:space="preserve">, </w:t>
      </w:r>
      <w:proofErr w:type="spellStart"/>
      <w:r>
        <w:t>види</w:t>
      </w:r>
      <w:proofErr w:type="spellEnd"/>
    </w:p>
    <w:p w:rsidR="00F7743E" w:rsidRDefault="00F7743E" w:rsidP="00F7743E">
      <w:proofErr w:type="spellStart"/>
      <w:r>
        <w:t>розподілу</w:t>
      </w:r>
      <w:proofErr w:type="spellEnd"/>
      <w:r>
        <w:t xml:space="preserve"> </w:t>
      </w:r>
      <w:proofErr w:type="spellStart"/>
      <w:r>
        <w:t>полів</w:t>
      </w:r>
      <w:proofErr w:type="spellEnd"/>
      <w:r>
        <w:t xml:space="preserve"> температур </w:t>
      </w:r>
      <w:proofErr w:type="spellStart"/>
      <w:r>
        <w:t>і</w:t>
      </w:r>
      <w:proofErr w:type="spellEnd"/>
      <w:r>
        <w:t xml:space="preserve"> </w:t>
      </w:r>
      <w:proofErr w:type="spellStart"/>
      <w:r>
        <w:t>фазових</w:t>
      </w:r>
      <w:proofErr w:type="spellEnd"/>
      <w:r>
        <w:t xml:space="preserve"> </w:t>
      </w:r>
      <w:proofErr w:type="spellStart"/>
      <w:r>
        <w:t>станів</w:t>
      </w:r>
      <w:proofErr w:type="spellEnd"/>
      <w:r>
        <w:t xml:space="preserve"> </w:t>
      </w:r>
      <w:proofErr w:type="spellStart"/>
      <w:r>
        <w:t>литої</w:t>
      </w:r>
      <w:proofErr w:type="spellEnd"/>
      <w:r>
        <w:t xml:space="preserve"> </w:t>
      </w:r>
      <w:proofErr w:type="gramStart"/>
      <w:r>
        <w:t>дета</w:t>
      </w:r>
      <w:proofErr w:type="gramEnd"/>
      <w:r>
        <w:t>-</w:t>
      </w:r>
    </w:p>
    <w:p w:rsidR="001230B7" w:rsidRPr="009D613F" w:rsidRDefault="00F7743E" w:rsidP="00F7743E">
      <w:proofErr w:type="spellStart"/>
      <w:proofErr w:type="gramStart"/>
      <w:r>
        <w:t>л</w:t>
      </w:r>
      <w:proofErr w:type="gramEnd"/>
      <w:r>
        <w:t>і</w:t>
      </w:r>
      <w:proofErr w:type="spellEnd"/>
      <w:r>
        <w:t xml:space="preserve"> блока-картера ДВЗ. </w:t>
      </w:r>
      <w:proofErr w:type="spellStart"/>
      <w:r>
        <w:t>Іл</w:t>
      </w:r>
      <w:proofErr w:type="spellEnd"/>
      <w:r>
        <w:t xml:space="preserve">. 6.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3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56E06"/>
    <w:rsid w:val="000F3B2C"/>
    <w:rsid w:val="001230B7"/>
    <w:rsid w:val="00137A1A"/>
    <w:rsid w:val="001B541C"/>
    <w:rsid w:val="00225538"/>
    <w:rsid w:val="00225D4A"/>
    <w:rsid w:val="0023775C"/>
    <w:rsid w:val="0027683E"/>
    <w:rsid w:val="002D7D52"/>
    <w:rsid w:val="00344912"/>
    <w:rsid w:val="003840D2"/>
    <w:rsid w:val="003E71BB"/>
    <w:rsid w:val="003F1125"/>
    <w:rsid w:val="004A59F8"/>
    <w:rsid w:val="004B37A5"/>
    <w:rsid w:val="004B77E1"/>
    <w:rsid w:val="004D01A4"/>
    <w:rsid w:val="004F6CC9"/>
    <w:rsid w:val="00586C53"/>
    <w:rsid w:val="007104F2"/>
    <w:rsid w:val="0079639E"/>
    <w:rsid w:val="007B5C1A"/>
    <w:rsid w:val="007D4505"/>
    <w:rsid w:val="008173A3"/>
    <w:rsid w:val="008A42BC"/>
    <w:rsid w:val="008B2C43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B26B05"/>
    <w:rsid w:val="00B70024"/>
    <w:rsid w:val="00B82BF6"/>
    <w:rsid w:val="00BB243D"/>
    <w:rsid w:val="00BF201F"/>
    <w:rsid w:val="00C72A7B"/>
    <w:rsid w:val="00C86618"/>
    <w:rsid w:val="00CD44CE"/>
    <w:rsid w:val="00CE4388"/>
    <w:rsid w:val="00D53C64"/>
    <w:rsid w:val="00E313C7"/>
    <w:rsid w:val="00E50183"/>
    <w:rsid w:val="00EB3752"/>
    <w:rsid w:val="00EF7358"/>
    <w:rsid w:val="00F33658"/>
    <w:rsid w:val="00F650E6"/>
    <w:rsid w:val="00F67074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>Krokoz™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2012-12-07T12:49:00Z</dcterms:created>
  <dcterms:modified xsi:type="dcterms:W3CDTF">2012-12-07T12:49:00Z</dcterms:modified>
</cp:coreProperties>
</file>