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1C" w:rsidRDefault="001B541C" w:rsidP="001B541C">
      <w:r>
        <w:t>УДК 621.577</w:t>
      </w:r>
    </w:p>
    <w:p w:rsidR="001B541C" w:rsidRDefault="001B541C" w:rsidP="001B541C">
      <w:r>
        <w:t xml:space="preserve">Сирота О.А., Радченко А.М., </w:t>
      </w:r>
      <w:proofErr w:type="gramStart"/>
      <w:r>
        <w:t>Коновалов</w:t>
      </w:r>
      <w:proofErr w:type="gramEnd"/>
      <w:r>
        <w:t xml:space="preserve"> Д.В., Рад-</w:t>
      </w:r>
    </w:p>
    <w:p w:rsidR="001B541C" w:rsidRDefault="001B541C" w:rsidP="001B541C">
      <w:proofErr w:type="spellStart"/>
      <w:r>
        <w:t>ченко</w:t>
      </w:r>
      <w:proofErr w:type="spellEnd"/>
      <w:r>
        <w:t xml:space="preserve"> М.І. </w:t>
      </w:r>
      <w:proofErr w:type="spellStart"/>
      <w:r>
        <w:t>Тригенераційні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комплексного</w:t>
      </w:r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скидної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//</w:t>
      </w:r>
    </w:p>
    <w:p w:rsidR="001B541C" w:rsidRDefault="001B541C" w:rsidP="001B541C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С.114-</w:t>
      </w:r>
    </w:p>
    <w:p w:rsidR="001B541C" w:rsidRDefault="001B541C" w:rsidP="001B541C">
      <w:r>
        <w:t>119.</w:t>
      </w:r>
    </w:p>
    <w:p w:rsidR="001B541C" w:rsidRDefault="001B541C" w:rsidP="001B541C"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тригенераційних</w:t>
      </w:r>
      <w:proofErr w:type="spellEnd"/>
    </w:p>
    <w:p w:rsidR="001B541C" w:rsidRDefault="001B541C" w:rsidP="001B541C">
      <w:r>
        <w:t xml:space="preserve">систем </w:t>
      </w:r>
      <w:proofErr w:type="spellStart"/>
      <w:r>
        <w:t>охолодження</w:t>
      </w:r>
      <w:proofErr w:type="spellEnd"/>
      <w:r>
        <w:t xml:space="preserve"> </w:t>
      </w:r>
      <w:proofErr w:type="gramStart"/>
      <w:r>
        <w:t>циклового</w:t>
      </w:r>
      <w:proofErr w:type="gram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1B541C" w:rsidRDefault="001B541C" w:rsidP="001B541C">
      <w:proofErr w:type="spellStart"/>
      <w:r>
        <w:t>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теплоту </w:t>
      </w:r>
      <w:proofErr w:type="spellStart"/>
      <w:r>
        <w:t>відхідних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над-</w:t>
      </w:r>
    </w:p>
    <w:p w:rsidR="001B541C" w:rsidRDefault="001B541C" w:rsidP="001B541C">
      <w:proofErr w:type="spellStart"/>
      <w:r>
        <w:t>дувного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. </w:t>
      </w:r>
      <w:proofErr w:type="spellStart"/>
      <w:r>
        <w:t>Розраховані</w:t>
      </w:r>
      <w:proofErr w:type="spellEnd"/>
      <w:r>
        <w:t xml:space="preserve"> характеристики систем</w:t>
      </w:r>
    </w:p>
    <w:p w:rsidR="001B541C" w:rsidRDefault="001B541C" w:rsidP="001B541C"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тепловикористовуючої</w:t>
      </w:r>
      <w:proofErr w:type="spellEnd"/>
    </w:p>
    <w:p w:rsidR="001B541C" w:rsidRDefault="001B541C" w:rsidP="001B541C">
      <w:proofErr w:type="spellStart"/>
      <w:proofErr w:type="gramStart"/>
      <w:r>
        <w:t>ежекторної</w:t>
      </w:r>
      <w:proofErr w:type="spellEnd"/>
      <w:r>
        <w:t xml:space="preserve"> </w:t>
      </w:r>
      <w:proofErr w:type="spellStart"/>
      <w:r>
        <w:t>холодильної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: </w:t>
      </w:r>
      <w:proofErr w:type="spellStart"/>
      <w:r>
        <w:t>питомі</w:t>
      </w:r>
      <w:proofErr w:type="spellEnd"/>
      <w:r>
        <w:t xml:space="preserve"> </w:t>
      </w:r>
      <w:proofErr w:type="spellStart"/>
      <w:r>
        <w:t>теплові</w:t>
      </w:r>
      <w:proofErr w:type="spellEnd"/>
      <w:r>
        <w:t xml:space="preserve"> </w:t>
      </w:r>
      <w:proofErr w:type="spellStart"/>
      <w:r>
        <w:t>наван</w:t>
      </w:r>
      <w:proofErr w:type="spellEnd"/>
      <w:r>
        <w:t>-</w:t>
      </w:r>
      <w:proofErr w:type="gramEnd"/>
    </w:p>
    <w:p w:rsidR="001B541C" w:rsidRDefault="001B541C" w:rsidP="001B541C">
      <w:proofErr w:type="spellStart"/>
      <w:r>
        <w:t>таження</w:t>
      </w:r>
      <w:proofErr w:type="spellEnd"/>
      <w:r>
        <w:t xml:space="preserve"> на генератор пари </w:t>
      </w:r>
      <w:proofErr w:type="spellStart"/>
      <w:r>
        <w:t>низькокиплячого</w:t>
      </w:r>
      <w:proofErr w:type="spellEnd"/>
      <w:r>
        <w:t xml:space="preserve"> </w:t>
      </w:r>
      <w:proofErr w:type="spellStart"/>
      <w:r>
        <w:t>робочого</w:t>
      </w:r>
      <w:proofErr w:type="spellEnd"/>
    </w:p>
    <w:p w:rsidR="001B541C" w:rsidRDefault="001B541C" w:rsidP="001B541C">
      <w:proofErr w:type="spellStart"/>
      <w:r>
        <w:t>тіла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spellStart"/>
      <w:r>
        <w:t>випарник-повітроохолоджувач</w:t>
      </w:r>
      <w:proofErr w:type="spellEnd"/>
      <w:r>
        <w:t>,</w:t>
      </w:r>
    </w:p>
    <w:p w:rsidR="001B541C" w:rsidRDefault="001B541C" w:rsidP="001B541C">
      <w:proofErr w:type="spellStart"/>
      <w:r>
        <w:t>зменшення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 </w:t>
      </w:r>
      <w:proofErr w:type="spellStart"/>
      <w:r>
        <w:t>вході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>. Пока-</w:t>
      </w:r>
    </w:p>
    <w:p w:rsidR="001B541C" w:rsidRDefault="001B541C" w:rsidP="001B541C">
      <w:proofErr w:type="spellStart"/>
      <w:r>
        <w:t>зано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ежекторної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 для </w:t>
      </w:r>
      <w:proofErr w:type="spellStart"/>
      <w:r>
        <w:t>охоло</w:t>
      </w:r>
      <w:proofErr w:type="spellEnd"/>
      <w:r>
        <w:t>-</w:t>
      </w:r>
    </w:p>
    <w:p w:rsidR="001B541C" w:rsidRDefault="001B541C" w:rsidP="001B541C">
      <w:proofErr w:type="spellStart"/>
      <w:r>
        <w:t>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цик</w:t>
      </w:r>
      <w:proofErr w:type="spellEnd"/>
      <w:r>
        <w:t>-</w:t>
      </w:r>
    </w:p>
    <w:p w:rsidR="001B541C" w:rsidRDefault="001B541C" w:rsidP="001B541C">
      <w:proofErr w:type="spellStart"/>
      <w:r>
        <w:t>лового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на 20…40 </w:t>
      </w:r>
      <w:proofErr w:type="spellStart"/>
      <w:r>
        <w:t>ºC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ККД </w:t>
      </w:r>
      <w:proofErr w:type="spellStart"/>
      <w:r>
        <w:t>судових</w:t>
      </w:r>
      <w:proofErr w:type="spellEnd"/>
    </w:p>
    <w:p w:rsidR="001B541C" w:rsidRDefault="001B541C" w:rsidP="001B541C">
      <w:proofErr w:type="spellStart"/>
      <w:r>
        <w:t>дизелів</w:t>
      </w:r>
      <w:proofErr w:type="spellEnd"/>
      <w:r>
        <w:t xml:space="preserve"> на 1…2 %. </w:t>
      </w: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схемні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теп-</w:t>
      </w:r>
    </w:p>
    <w:p w:rsidR="001B541C" w:rsidRDefault="001B541C" w:rsidP="001B541C">
      <w:proofErr w:type="spellStart"/>
      <w:r>
        <w:t>ловикористовуючих</w:t>
      </w:r>
      <w:proofErr w:type="spellEnd"/>
      <w:r>
        <w:t xml:space="preserve"> систем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повітря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 4.</w:t>
      </w:r>
    </w:p>
    <w:p w:rsidR="001230B7" w:rsidRPr="009D613F" w:rsidRDefault="001B541C" w:rsidP="001B541C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2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67074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Krokoz™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2012-12-07T12:48:00Z</dcterms:created>
  <dcterms:modified xsi:type="dcterms:W3CDTF">2012-12-07T12:48:00Z</dcterms:modified>
</cp:coreProperties>
</file>