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C8" w:rsidRPr="008B0FC8" w:rsidRDefault="008B0FC8" w:rsidP="008B0FC8">
      <w:pPr>
        <w:rPr>
          <w:lang w:val="en-US"/>
        </w:rPr>
      </w:pPr>
      <w:r w:rsidRPr="008B0FC8">
        <w:rPr>
          <w:lang w:val="en-US"/>
        </w:rPr>
        <w:t>UDC 629.3:621.434</w:t>
      </w:r>
    </w:p>
    <w:p w:rsidR="008B0FC8" w:rsidRPr="008B0FC8" w:rsidRDefault="008B0FC8" w:rsidP="008B0FC8">
      <w:pPr>
        <w:rPr>
          <w:lang w:val="en-US"/>
        </w:rPr>
      </w:pPr>
      <w:proofErr w:type="spellStart"/>
      <w:r w:rsidRPr="008B0FC8">
        <w:rPr>
          <w:lang w:val="en-US"/>
        </w:rPr>
        <w:t>Kolodnytska</w:t>
      </w:r>
      <w:proofErr w:type="spellEnd"/>
      <w:r w:rsidRPr="008B0FC8">
        <w:rPr>
          <w:lang w:val="en-US"/>
        </w:rPr>
        <w:t xml:space="preserve"> R.V., </w:t>
      </w:r>
      <w:proofErr w:type="spellStart"/>
      <w:r w:rsidRPr="008B0FC8">
        <w:rPr>
          <w:lang w:val="en-US"/>
        </w:rPr>
        <w:t>Karimi</w:t>
      </w:r>
      <w:proofErr w:type="spellEnd"/>
      <w:r w:rsidRPr="008B0FC8">
        <w:rPr>
          <w:lang w:val="en-US"/>
        </w:rPr>
        <w:t xml:space="preserve"> K., </w:t>
      </w:r>
      <w:proofErr w:type="spellStart"/>
      <w:r w:rsidRPr="008B0FC8">
        <w:rPr>
          <w:lang w:val="en-US"/>
        </w:rPr>
        <w:t>Crua</w:t>
      </w:r>
      <w:proofErr w:type="spellEnd"/>
      <w:r w:rsidRPr="008B0FC8">
        <w:rPr>
          <w:lang w:val="en-US"/>
        </w:rPr>
        <w:t xml:space="preserve"> C.</w:t>
      </w:r>
      <w:proofErr w:type="gramStart"/>
      <w:r w:rsidRPr="008B0FC8">
        <w:rPr>
          <w:lang w:val="en-US"/>
        </w:rPr>
        <w:t>,.</w:t>
      </w:r>
      <w:proofErr w:type="gramEnd"/>
      <w:r w:rsidRPr="008B0FC8">
        <w:rPr>
          <w:lang w:val="en-US"/>
        </w:rPr>
        <w:t xml:space="preserve"> </w:t>
      </w:r>
      <w:proofErr w:type="spellStart"/>
      <w:r w:rsidRPr="008B0FC8">
        <w:rPr>
          <w:lang w:val="en-US"/>
        </w:rPr>
        <w:t>Heikal</w:t>
      </w:r>
      <w:proofErr w:type="spellEnd"/>
      <w:r w:rsidRPr="008B0FC8">
        <w:rPr>
          <w:lang w:val="en-US"/>
        </w:rPr>
        <w:t xml:space="preserve"> M.R, </w:t>
      </w:r>
      <w:proofErr w:type="spellStart"/>
      <w:r w:rsidRPr="008B0FC8">
        <w:rPr>
          <w:lang w:val="en-US"/>
        </w:rPr>
        <w:t>Sazhina</w:t>
      </w:r>
      <w:proofErr w:type="spellEnd"/>
    </w:p>
    <w:p w:rsidR="008B0FC8" w:rsidRPr="008B0FC8" w:rsidRDefault="008B0FC8" w:rsidP="008B0FC8">
      <w:pPr>
        <w:rPr>
          <w:lang w:val="en-US"/>
        </w:rPr>
      </w:pPr>
      <w:proofErr w:type="gramStart"/>
      <w:r w:rsidRPr="008B0FC8">
        <w:rPr>
          <w:lang w:val="en-US"/>
        </w:rPr>
        <w:t>E.M..</w:t>
      </w:r>
      <w:proofErr w:type="gramEnd"/>
      <w:r w:rsidRPr="008B0FC8">
        <w:rPr>
          <w:lang w:val="en-US"/>
        </w:rPr>
        <w:t xml:space="preserve"> Experimental Investigation and </w:t>
      </w:r>
      <w:proofErr w:type="spellStart"/>
      <w:r w:rsidRPr="008B0FC8">
        <w:rPr>
          <w:lang w:val="en-US"/>
        </w:rPr>
        <w:t>Modelling</w:t>
      </w:r>
      <w:proofErr w:type="spellEnd"/>
      <w:r w:rsidRPr="008B0FC8">
        <w:rPr>
          <w:lang w:val="en-US"/>
        </w:rPr>
        <w:t xml:space="preserve"> </w:t>
      </w:r>
      <w:proofErr w:type="gramStart"/>
      <w:r w:rsidRPr="008B0FC8">
        <w:rPr>
          <w:lang w:val="en-US"/>
        </w:rPr>
        <w:t>of</w:t>
      </w:r>
      <w:r>
        <w:rPr>
          <w:lang w:val="en-US"/>
        </w:rPr>
        <w:t xml:space="preserve">  </w:t>
      </w:r>
      <w:r w:rsidRPr="008B0FC8">
        <w:rPr>
          <w:lang w:val="en-US"/>
        </w:rPr>
        <w:t>Diesel</w:t>
      </w:r>
      <w:proofErr w:type="gramEnd"/>
      <w:r w:rsidRPr="008B0FC8">
        <w:rPr>
          <w:lang w:val="en-US"/>
        </w:rPr>
        <w:t xml:space="preserve"> Engine Fuel Spray // Internal combustion engines. –</w:t>
      </w:r>
    </w:p>
    <w:p w:rsidR="008B0FC8" w:rsidRPr="008B0FC8" w:rsidRDefault="008B0FC8" w:rsidP="008B0FC8">
      <w:pPr>
        <w:rPr>
          <w:lang w:val="en-US"/>
        </w:rPr>
      </w:pPr>
      <w:r w:rsidRPr="008B0FC8">
        <w:rPr>
          <w:lang w:val="en-US"/>
        </w:rPr>
        <w:t>2008. – №1. – P. 42-46.</w:t>
      </w:r>
    </w:p>
    <w:p w:rsidR="008B0FC8" w:rsidRPr="008B0FC8" w:rsidRDefault="008B0FC8" w:rsidP="008B0FC8">
      <w:pPr>
        <w:rPr>
          <w:lang w:val="en-US"/>
        </w:rPr>
      </w:pPr>
      <w:r w:rsidRPr="008B0FC8">
        <w:rPr>
          <w:lang w:val="en-US"/>
        </w:rPr>
        <w:t>A model for spray penetration in diesel engines is suggested.</w:t>
      </w:r>
    </w:p>
    <w:p w:rsidR="008B0FC8" w:rsidRPr="008B0FC8" w:rsidRDefault="008B0FC8" w:rsidP="008B0FC8">
      <w:pPr>
        <w:rPr>
          <w:lang w:val="en-US"/>
        </w:rPr>
      </w:pPr>
      <w:r w:rsidRPr="008B0FC8">
        <w:rPr>
          <w:lang w:val="en-US"/>
        </w:rPr>
        <w:t>It is based on momentum conservation for a realistic</w:t>
      </w:r>
    </w:p>
    <w:p w:rsidR="008B0FC8" w:rsidRPr="008B0FC8" w:rsidRDefault="008B0FC8" w:rsidP="008B0FC8">
      <w:pPr>
        <w:rPr>
          <w:lang w:val="en-US"/>
        </w:rPr>
      </w:pPr>
      <w:proofErr w:type="gramStart"/>
      <w:r w:rsidRPr="008B0FC8">
        <w:rPr>
          <w:lang w:val="en-US"/>
        </w:rPr>
        <w:t>mass</w:t>
      </w:r>
      <w:proofErr w:type="gramEnd"/>
      <w:r w:rsidRPr="008B0FC8">
        <w:rPr>
          <w:lang w:val="en-US"/>
        </w:rPr>
        <w:t xml:space="preserve"> flow rate transient profile. The </w:t>
      </w:r>
      <w:proofErr w:type="spellStart"/>
      <w:r w:rsidRPr="008B0FC8">
        <w:rPr>
          <w:lang w:val="en-US"/>
        </w:rPr>
        <w:t>modelling</w:t>
      </w:r>
      <w:proofErr w:type="spellEnd"/>
      <w:r w:rsidRPr="008B0FC8">
        <w:rPr>
          <w:lang w:val="en-US"/>
        </w:rPr>
        <w:t xml:space="preserve"> approach is</w:t>
      </w:r>
    </w:p>
    <w:p w:rsidR="008B0FC8" w:rsidRPr="008B0FC8" w:rsidRDefault="008B0FC8" w:rsidP="008B0FC8">
      <w:pPr>
        <w:rPr>
          <w:lang w:val="en-US"/>
        </w:rPr>
      </w:pPr>
      <w:proofErr w:type="gramStart"/>
      <w:r w:rsidRPr="008B0FC8">
        <w:rPr>
          <w:lang w:val="en-US"/>
        </w:rPr>
        <w:t>based</w:t>
      </w:r>
      <w:proofErr w:type="gramEnd"/>
      <w:r w:rsidRPr="008B0FC8">
        <w:rPr>
          <w:lang w:val="en-US"/>
        </w:rPr>
        <w:t xml:space="preserve"> on tracking of centre-of-fuel-mass (COFM) of injected</w:t>
      </w:r>
    </w:p>
    <w:p w:rsidR="008B0FC8" w:rsidRPr="008B0FC8" w:rsidRDefault="008B0FC8" w:rsidP="008B0FC8">
      <w:pPr>
        <w:rPr>
          <w:lang w:val="en-US"/>
        </w:rPr>
      </w:pPr>
      <w:proofErr w:type="gramStart"/>
      <w:r w:rsidRPr="008B0FC8">
        <w:rPr>
          <w:lang w:val="en-US"/>
        </w:rPr>
        <w:t>diesel</w:t>
      </w:r>
      <w:proofErr w:type="gramEnd"/>
      <w:r w:rsidRPr="008B0FC8">
        <w:rPr>
          <w:lang w:val="en-US"/>
        </w:rPr>
        <w:t xml:space="preserve"> fuel. The model was validated for Bosch and Delphi</w:t>
      </w:r>
    </w:p>
    <w:p w:rsidR="008B0FC8" w:rsidRPr="008B0FC8" w:rsidRDefault="008B0FC8" w:rsidP="008B0FC8">
      <w:pPr>
        <w:rPr>
          <w:lang w:val="en-US"/>
        </w:rPr>
      </w:pPr>
      <w:proofErr w:type="gramStart"/>
      <w:r w:rsidRPr="008B0FC8">
        <w:rPr>
          <w:lang w:val="en-US"/>
        </w:rPr>
        <w:t>injectors</w:t>
      </w:r>
      <w:proofErr w:type="gramEnd"/>
      <w:r w:rsidRPr="008B0FC8">
        <w:rPr>
          <w:lang w:val="en-US"/>
        </w:rPr>
        <w:t xml:space="preserve"> using the data obtained at Sir Harry Ricardo automotive</w:t>
      </w:r>
    </w:p>
    <w:p w:rsidR="008B0FC8" w:rsidRPr="008B0FC8" w:rsidRDefault="008B0FC8" w:rsidP="008B0FC8">
      <w:pPr>
        <w:rPr>
          <w:lang w:val="en-US"/>
        </w:rPr>
      </w:pPr>
      <w:proofErr w:type="gramStart"/>
      <w:r w:rsidRPr="008B0FC8">
        <w:rPr>
          <w:lang w:val="en-US"/>
        </w:rPr>
        <w:t>centre</w:t>
      </w:r>
      <w:proofErr w:type="gramEnd"/>
      <w:r w:rsidRPr="008B0FC8">
        <w:rPr>
          <w:lang w:val="en-US"/>
        </w:rPr>
        <w:t>, University of Brighton, UK. The model is shown to</w:t>
      </w:r>
    </w:p>
    <w:p w:rsidR="008B0FC8" w:rsidRPr="008B0FC8" w:rsidRDefault="008B0FC8" w:rsidP="008B0FC8">
      <w:pPr>
        <w:rPr>
          <w:lang w:val="en-US"/>
        </w:rPr>
      </w:pPr>
      <w:proofErr w:type="gramStart"/>
      <w:r w:rsidRPr="008B0FC8">
        <w:rPr>
          <w:lang w:val="en-US"/>
        </w:rPr>
        <w:t>produce</w:t>
      </w:r>
      <w:proofErr w:type="gramEnd"/>
      <w:r w:rsidRPr="008B0FC8">
        <w:rPr>
          <w:lang w:val="en-US"/>
        </w:rPr>
        <w:t xml:space="preserve"> a good agreement with the experimental data until</w:t>
      </w:r>
    </w:p>
    <w:p w:rsidR="008B0FC8" w:rsidRPr="008B0FC8" w:rsidRDefault="008B0FC8" w:rsidP="008B0FC8">
      <w:pPr>
        <w:rPr>
          <w:lang w:val="en-US"/>
        </w:rPr>
      </w:pPr>
      <w:proofErr w:type="gramStart"/>
      <w:r w:rsidRPr="008B0FC8">
        <w:rPr>
          <w:lang w:val="en-US"/>
        </w:rPr>
        <w:t>major</w:t>
      </w:r>
      <w:proofErr w:type="gramEnd"/>
      <w:r w:rsidRPr="008B0FC8">
        <w:rPr>
          <w:lang w:val="en-US"/>
        </w:rPr>
        <w:t xml:space="preserve"> spray instability (such as cluster shedding). It has been</w:t>
      </w:r>
    </w:p>
    <w:p w:rsidR="008B0FC8" w:rsidRPr="008B0FC8" w:rsidRDefault="008B0FC8" w:rsidP="008B0FC8">
      <w:pPr>
        <w:rPr>
          <w:lang w:val="en-US"/>
        </w:rPr>
      </w:pPr>
      <w:proofErr w:type="gramStart"/>
      <w:r w:rsidRPr="008B0FC8">
        <w:rPr>
          <w:lang w:val="en-US"/>
        </w:rPr>
        <w:t>found</w:t>
      </w:r>
      <w:proofErr w:type="gramEnd"/>
      <w:r w:rsidRPr="008B0FC8">
        <w:rPr>
          <w:lang w:val="en-US"/>
        </w:rPr>
        <w:t xml:space="preserve"> that the dispersion time (the adjustable model parameter)</w:t>
      </w:r>
    </w:p>
    <w:p w:rsidR="008B0FC8" w:rsidRPr="008B0FC8" w:rsidRDefault="008B0FC8" w:rsidP="008B0FC8">
      <w:pPr>
        <w:rPr>
          <w:lang w:val="en-US"/>
        </w:rPr>
      </w:pPr>
      <w:proofErr w:type="gramStart"/>
      <w:r w:rsidRPr="008B0FC8">
        <w:rPr>
          <w:lang w:val="en-US"/>
        </w:rPr>
        <w:t>is</w:t>
      </w:r>
      <w:proofErr w:type="gramEnd"/>
      <w:r w:rsidRPr="008B0FC8">
        <w:rPr>
          <w:lang w:val="en-US"/>
        </w:rPr>
        <w:t xml:space="preserve"> increasing when injection pressure is decreasing. This follows</w:t>
      </w:r>
    </w:p>
    <w:p w:rsidR="008B0FC8" w:rsidRDefault="008B0FC8" w:rsidP="008B0FC8">
      <w:proofErr w:type="gramStart"/>
      <w:r w:rsidRPr="008B0FC8">
        <w:rPr>
          <w:lang w:val="en-US"/>
        </w:rPr>
        <w:t>the</w:t>
      </w:r>
      <w:proofErr w:type="gramEnd"/>
      <w:r w:rsidRPr="008B0FC8">
        <w:rPr>
          <w:lang w:val="en-US"/>
        </w:rPr>
        <w:t xml:space="preserve"> known tendency for spray breakup time. </w:t>
      </w:r>
      <w:r>
        <w:t xml:space="preserve">Il.5. </w:t>
      </w:r>
      <w:proofErr w:type="spellStart"/>
      <w:r>
        <w:t>Bibliogr</w:t>
      </w:r>
      <w:proofErr w:type="spellEnd"/>
      <w:r>
        <w:t>.</w:t>
      </w:r>
    </w:p>
    <w:p w:rsidR="009D3E1F" w:rsidRDefault="008B0FC8" w:rsidP="008B0FC8">
      <w:r>
        <w:t xml:space="preserve">10 </w:t>
      </w:r>
      <w:proofErr w:type="spellStart"/>
      <w:r>
        <w:t>names</w:t>
      </w:r>
      <w:proofErr w:type="spellEnd"/>
      <w:r>
        <w:t>.</w:t>
      </w:r>
    </w:p>
    <w:sectPr w:rsidR="009D3E1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4C198A"/>
    <w:rsid w:val="008449CB"/>
    <w:rsid w:val="008B0FC8"/>
    <w:rsid w:val="009C3B3A"/>
    <w:rsid w:val="009D4671"/>
    <w:rsid w:val="00BA10F3"/>
    <w:rsid w:val="00BD6C47"/>
    <w:rsid w:val="00BF639B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Krokoz™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2012-12-07T10:09:00Z</dcterms:created>
  <dcterms:modified xsi:type="dcterms:W3CDTF">2012-12-07T10:09:00Z</dcterms:modified>
</cp:coreProperties>
</file>