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34" w:rsidRPr="009F3834" w:rsidRDefault="009F3834" w:rsidP="009F3834">
      <w:pPr>
        <w:rPr>
          <w:b/>
          <w:lang w:val="en-US"/>
        </w:rPr>
      </w:pPr>
      <w:r w:rsidRPr="009F3834">
        <w:rPr>
          <w:b/>
          <w:lang w:val="en-US"/>
        </w:rPr>
        <w:t>UDC 621.436.038</w:t>
      </w:r>
    </w:p>
    <w:p w:rsidR="009F3834" w:rsidRPr="009F3834" w:rsidRDefault="009F3834" w:rsidP="009F3834">
      <w:pPr>
        <w:rPr>
          <w:b/>
          <w:lang w:val="en-US"/>
        </w:rPr>
      </w:pPr>
      <w:proofErr w:type="spellStart"/>
      <w:r w:rsidRPr="009F3834">
        <w:rPr>
          <w:b/>
          <w:lang w:val="en-US"/>
        </w:rPr>
        <w:t>Vrublevsky</w:t>
      </w:r>
      <w:proofErr w:type="spellEnd"/>
      <w:r w:rsidRPr="009F3834">
        <w:rPr>
          <w:b/>
          <w:lang w:val="en-US"/>
        </w:rPr>
        <w:t xml:space="preserve"> A.N., </w:t>
      </w:r>
      <w:proofErr w:type="spellStart"/>
      <w:r w:rsidRPr="009F3834">
        <w:rPr>
          <w:b/>
          <w:lang w:val="en-US"/>
        </w:rPr>
        <w:t>Grigoryev</w:t>
      </w:r>
      <w:proofErr w:type="spellEnd"/>
      <w:r w:rsidRPr="009F3834">
        <w:rPr>
          <w:b/>
          <w:lang w:val="en-US"/>
        </w:rPr>
        <w:t xml:space="preserve"> A.L., </w:t>
      </w:r>
      <w:proofErr w:type="spellStart"/>
      <w:r w:rsidRPr="009F3834">
        <w:rPr>
          <w:b/>
          <w:lang w:val="en-US"/>
        </w:rPr>
        <w:t>Denisov</w:t>
      </w:r>
      <w:proofErr w:type="spellEnd"/>
      <w:r w:rsidRPr="009F3834">
        <w:rPr>
          <w:b/>
          <w:lang w:val="en-US"/>
        </w:rPr>
        <w:t xml:space="preserve"> A.V. The </w:t>
      </w:r>
      <w:proofErr w:type="spellStart"/>
      <w:proofErr w:type="gramStart"/>
      <w:r w:rsidRPr="009F3834">
        <w:rPr>
          <w:b/>
          <w:lang w:val="en-US"/>
        </w:rPr>
        <w:t>multicriterion</w:t>
      </w:r>
      <w:proofErr w:type="spellEnd"/>
      <w:r>
        <w:rPr>
          <w:b/>
          <w:lang w:val="en-US"/>
        </w:rPr>
        <w:t xml:space="preserve">  </w:t>
      </w:r>
      <w:r w:rsidRPr="009F3834">
        <w:rPr>
          <w:b/>
          <w:lang w:val="en-US"/>
        </w:rPr>
        <w:t>synthesis</w:t>
      </w:r>
      <w:proofErr w:type="gramEnd"/>
      <w:r w:rsidRPr="009F3834">
        <w:rPr>
          <w:b/>
          <w:lang w:val="en-US"/>
        </w:rPr>
        <w:t xml:space="preserve"> of a fuel injection system with an electronic</w:t>
      </w:r>
      <w:r>
        <w:rPr>
          <w:b/>
          <w:lang w:val="en-US"/>
        </w:rPr>
        <w:t xml:space="preserve"> </w:t>
      </w:r>
      <w:r w:rsidRPr="009F3834">
        <w:rPr>
          <w:b/>
          <w:lang w:val="en-US"/>
        </w:rPr>
        <w:t xml:space="preserve">control. // Internal combustion engines. – 2008. </w:t>
      </w:r>
      <w:proofErr w:type="gramStart"/>
      <w:r w:rsidRPr="009F3834">
        <w:rPr>
          <w:b/>
          <w:lang w:val="en-US"/>
        </w:rPr>
        <w:t>- №1.</w:t>
      </w:r>
      <w:proofErr w:type="gramEnd"/>
    </w:p>
    <w:p w:rsidR="009F3834" w:rsidRPr="009F3834" w:rsidRDefault="009F3834" w:rsidP="009F3834">
      <w:pPr>
        <w:rPr>
          <w:b/>
          <w:lang w:val="en-US"/>
        </w:rPr>
      </w:pPr>
      <w:r w:rsidRPr="009F3834">
        <w:rPr>
          <w:b/>
          <w:lang w:val="en-US"/>
        </w:rPr>
        <w:t>– P.91-98.</w:t>
      </w:r>
    </w:p>
    <w:p w:rsidR="009F3834" w:rsidRPr="009F3834" w:rsidRDefault="009F3834" w:rsidP="009F3834">
      <w:pPr>
        <w:rPr>
          <w:b/>
          <w:lang w:val="en-US"/>
        </w:rPr>
      </w:pPr>
      <w:r w:rsidRPr="009F3834">
        <w:rPr>
          <w:b/>
          <w:lang w:val="en-US"/>
        </w:rPr>
        <w:t xml:space="preserve">The </w:t>
      </w:r>
      <w:proofErr w:type="spellStart"/>
      <w:r w:rsidRPr="009F3834">
        <w:rPr>
          <w:b/>
          <w:lang w:val="en-US"/>
        </w:rPr>
        <w:t>multicriteria</w:t>
      </w:r>
      <w:proofErr w:type="spellEnd"/>
      <w:r w:rsidRPr="009F3834">
        <w:rPr>
          <w:b/>
          <w:lang w:val="en-US"/>
        </w:rPr>
        <w:t xml:space="preserve"> optimization problem of Common Rail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injection</w:t>
      </w:r>
      <w:proofErr w:type="gramEnd"/>
      <w:r w:rsidRPr="009F3834">
        <w:rPr>
          <w:b/>
          <w:lang w:val="en-US"/>
        </w:rPr>
        <w:t xml:space="preserve"> system has been investigated in this article. The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methodology</w:t>
      </w:r>
      <w:proofErr w:type="gramEnd"/>
      <w:r w:rsidRPr="009F3834">
        <w:rPr>
          <w:b/>
          <w:lang w:val="en-US"/>
        </w:rPr>
        <w:t xml:space="preserve"> of a </w:t>
      </w:r>
      <w:proofErr w:type="spellStart"/>
      <w:r w:rsidRPr="009F3834">
        <w:rPr>
          <w:b/>
          <w:lang w:val="en-US"/>
        </w:rPr>
        <w:t>multifactorial</w:t>
      </w:r>
      <w:proofErr w:type="spellEnd"/>
      <w:r w:rsidRPr="009F3834">
        <w:rPr>
          <w:b/>
          <w:lang w:val="en-US"/>
        </w:rPr>
        <w:t xml:space="preserve"> numerical experiment has been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used</w:t>
      </w:r>
      <w:proofErr w:type="gramEnd"/>
      <w:r w:rsidRPr="009F3834">
        <w:rPr>
          <w:b/>
          <w:lang w:val="en-US"/>
        </w:rPr>
        <w:t xml:space="preserve"> for it. The </w:t>
      </w:r>
      <w:proofErr w:type="spellStart"/>
      <w:r w:rsidRPr="009F3834">
        <w:rPr>
          <w:b/>
          <w:lang w:val="en-US"/>
        </w:rPr>
        <w:t>LPτ</w:t>
      </w:r>
      <w:proofErr w:type="spellEnd"/>
      <w:r w:rsidRPr="009F3834">
        <w:rPr>
          <w:b/>
          <w:lang w:val="en-US"/>
        </w:rPr>
        <w:t xml:space="preserve"> – distribution generator has used for obtaining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sampling</w:t>
      </w:r>
      <w:proofErr w:type="gramEnd"/>
      <w:r w:rsidRPr="009F3834">
        <w:rPr>
          <w:b/>
          <w:lang w:val="en-US"/>
        </w:rPr>
        <w:t xml:space="preserve"> points in a parameter space. As a result of the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optimization</w:t>
      </w:r>
      <w:proofErr w:type="gramEnd"/>
      <w:r w:rsidRPr="009F3834">
        <w:rPr>
          <w:b/>
          <w:lang w:val="en-US"/>
        </w:rPr>
        <w:t xml:space="preserve"> conclusive quality </w:t>
      </w:r>
      <w:proofErr w:type="spellStart"/>
      <w:r w:rsidRPr="009F3834">
        <w:rPr>
          <w:b/>
          <w:lang w:val="en-US"/>
        </w:rPr>
        <w:t>criterias</w:t>
      </w:r>
      <w:proofErr w:type="spellEnd"/>
      <w:r w:rsidRPr="009F3834">
        <w:rPr>
          <w:b/>
          <w:lang w:val="en-US"/>
        </w:rPr>
        <w:t xml:space="preserve"> which were elected by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authors</w:t>
      </w:r>
      <w:proofErr w:type="gramEnd"/>
      <w:r w:rsidRPr="009F3834">
        <w:rPr>
          <w:b/>
          <w:lang w:val="en-US"/>
        </w:rPr>
        <w:t xml:space="preserve"> are improved as compared with the base model (the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fuel</w:t>
      </w:r>
      <w:proofErr w:type="gramEnd"/>
      <w:r w:rsidRPr="009F3834">
        <w:rPr>
          <w:b/>
          <w:lang w:val="en-US"/>
        </w:rPr>
        <w:t xml:space="preserve"> rate on a fuel control reduced twice, the injection pressure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transcend</w:t>
      </w:r>
      <w:proofErr w:type="gramEnd"/>
      <w:r w:rsidRPr="009F3834">
        <w:rPr>
          <w:b/>
          <w:lang w:val="en-US"/>
        </w:rPr>
        <w:t xml:space="preserve"> a fuel pressure in the hydraulic accumulator on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15%).</w:t>
      </w:r>
      <w:proofErr w:type="gramEnd"/>
      <w:r w:rsidRPr="009F3834">
        <w:rPr>
          <w:b/>
          <w:lang w:val="en-US"/>
        </w:rPr>
        <w:t xml:space="preserve"> The optimized fuel system provides fuel injection by</w:t>
      </w:r>
    </w:p>
    <w:p w:rsidR="009F3834" w:rsidRPr="009F3834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>changing</w:t>
      </w:r>
      <w:proofErr w:type="gramEnd"/>
      <w:r w:rsidRPr="009F3834">
        <w:rPr>
          <w:b/>
          <w:lang w:val="en-US"/>
        </w:rPr>
        <w:t xml:space="preserve"> pressure in the hydraulic accumulator in the range</w:t>
      </w:r>
    </w:p>
    <w:p w:rsidR="009D3E1F" w:rsidRPr="00BB157F" w:rsidRDefault="009F3834" w:rsidP="009F3834">
      <w:pPr>
        <w:rPr>
          <w:b/>
          <w:lang w:val="en-US"/>
        </w:rPr>
      </w:pPr>
      <w:proofErr w:type="gramStart"/>
      <w:r w:rsidRPr="009F3834">
        <w:rPr>
          <w:b/>
          <w:lang w:val="en-US"/>
        </w:rPr>
        <w:t xml:space="preserve">20-150 </w:t>
      </w:r>
      <w:proofErr w:type="spellStart"/>
      <w:r w:rsidRPr="009F3834">
        <w:rPr>
          <w:b/>
          <w:lang w:val="en-US"/>
        </w:rPr>
        <w:t>MPa</w:t>
      </w:r>
      <w:proofErr w:type="spellEnd"/>
      <w:r w:rsidRPr="009F3834">
        <w:rPr>
          <w:b/>
          <w:lang w:val="en-US"/>
        </w:rPr>
        <w:t>.</w:t>
      </w:r>
      <w:proofErr w:type="gramEnd"/>
      <w:r w:rsidRPr="009F3834">
        <w:rPr>
          <w:b/>
          <w:lang w:val="en-US"/>
        </w:rPr>
        <w:t xml:space="preserve"> </w:t>
      </w:r>
      <w:proofErr w:type="spellStart"/>
      <w:proofErr w:type="gramStart"/>
      <w:r w:rsidRPr="009F3834">
        <w:rPr>
          <w:b/>
          <w:lang w:val="en-US"/>
        </w:rPr>
        <w:t>Tabl</w:t>
      </w:r>
      <w:proofErr w:type="spellEnd"/>
      <w:r w:rsidRPr="009F3834">
        <w:rPr>
          <w:b/>
          <w:lang w:val="en-US"/>
        </w:rPr>
        <w:t>.</w:t>
      </w:r>
      <w:proofErr w:type="gramEnd"/>
      <w:r w:rsidRPr="009F3834">
        <w:rPr>
          <w:b/>
          <w:lang w:val="en-US"/>
        </w:rPr>
        <w:t xml:space="preserve"> </w:t>
      </w:r>
      <w:proofErr w:type="gramStart"/>
      <w:r w:rsidRPr="009F3834">
        <w:rPr>
          <w:b/>
          <w:lang w:val="en-US"/>
        </w:rPr>
        <w:t>1. Il</w:t>
      </w:r>
      <w:proofErr w:type="gramEnd"/>
      <w:r w:rsidRPr="009F3834">
        <w:rPr>
          <w:b/>
          <w:lang w:val="en-US"/>
        </w:rPr>
        <w:t xml:space="preserve">. 4. </w:t>
      </w:r>
      <w:proofErr w:type="spellStart"/>
      <w:r w:rsidRPr="009F3834">
        <w:rPr>
          <w:b/>
          <w:lang w:val="en-US"/>
        </w:rPr>
        <w:t>Bibliogr</w:t>
      </w:r>
      <w:proofErr w:type="spellEnd"/>
      <w:r w:rsidRPr="009F3834">
        <w:rPr>
          <w:b/>
          <w:lang w:val="en-US"/>
        </w:rPr>
        <w:t>.: 11 names.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Krokoz™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2012-12-07T10:19:00Z</dcterms:created>
  <dcterms:modified xsi:type="dcterms:W3CDTF">2012-12-07T10:19:00Z</dcterms:modified>
</cp:coreProperties>
</file>