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1D0" w:rsidRPr="003D51D0" w:rsidRDefault="003D51D0" w:rsidP="003D51D0">
      <w:pPr>
        <w:pStyle w:val="9"/>
        <w:rPr>
          <w:color w:val="000000"/>
        </w:rPr>
      </w:pPr>
      <w:r w:rsidRPr="003D51D0">
        <w:rPr>
          <w:color w:val="000000"/>
        </w:rPr>
        <w:t>УДК 621.43.016.4</w:t>
      </w:r>
    </w:p>
    <w:p w:rsidR="003D51D0" w:rsidRPr="003D51D0" w:rsidRDefault="003D51D0" w:rsidP="003D51D0">
      <w:pPr>
        <w:pStyle w:val="9"/>
        <w:rPr>
          <w:color w:val="000000"/>
        </w:rPr>
      </w:pPr>
      <w:proofErr w:type="spellStart"/>
      <w:r w:rsidRPr="003D51D0">
        <w:rPr>
          <w:color w:val="000000"/>
        </w:rPr>
        <w:t>Шпаковский</w:t>
      </w:r>
      <w:proofErr w:type="spellEnd"/>
      <w:r w:rsidRPr="003D51D0">
        <w:rPr>
          <w:color w:val="000000"/>
        </w:rPr>
        <w:t xml:space="preserve"> В.В. Результаты реостатных испытаний дизелей с поршнями, прошедшими </w:t>
      </w:r>
      <w:proofErr w:type="spellStart"/>
      <w:r w:rsidRPr="003D51D0">
        <w:rPr>
          <w:color w:val="000000"/>
        </w:rPr>
        <w:t>гальваноплазменную</w:t>
      </w:r>
      <w:proofErr w:type="spellEnd"/>
      <w:r w:rsidRPr="003D51D0">
        <w:rPr>
          <w:color w:val="000000"/>
        </w:rPr>
        <w:t xml:space="preserve"> обработку поверхности / В.В. </w:t>
      </w:r>
      <w:proofErr w:type="spellStart"/>
      <w:r w:rsidRPr="003D51D0">
        <w:rPr>
          <w:color w:val="000000"/>
        </w:rPr>
        <w:t>Шпаковский</w:t>
      </w:r>
      <w:proofErr w:type="spellEnd"/>
      <w:r w:rsidRPr="003D51D0">
        <w:rPr>
          <w:color w:val="000000"/>
        </w:rPr>
        <w:t xml:space="preserve"> // </w:t>
      </w:r>
      <w:proofErr w:type="spellStart"/>
      <w:proofErr w:type="gramStart"/>
      <w:r w:rsidRPr="003D51D0">
        <w:rPr>
          <w:color w:val="000000"/>
        </w:rPr>
        <w:t>Дви-гатели</w:t>
      </w:r>
      <w:proofErr w:type="spellEnd"/>
      <w:proofErr w:type="gramEnd"/>
      <w:r w:rsidRPr="003D51D0">
        <w:rPr>
          <w:color w:val="000000"/>
        </w:rPr>
        <w:t xml:space="preserve"> внутреннего сгорания. – 2009. – № 2. – С. 115-116.</w:t>
      </w:r>
    </w:p>
    <w:p w:rsidR="0047705E" w:rsidRPr="0047705E" w:rsidRDefault="003D51D0" w:rsidP="003D51D0">
      <w:pPr>
        <w:pStyle w:val="9"/>
        <w:rPr>
          <w:color w:val="000000"/>
        </w:rPr>
      </w:pPr>
      <w:r w:rsidRPr="003D51D0">
        <w:rPr>
          <w:color w:val="000000"/>
        </w:rPr>
        <w:t xml:space="preserve">Модернизация дизелей маневровых тепловозов </w:t>
      </w:r>
      <w:proofErr w:type="spellStart"/>
      <w:proofErr w:type="gramStart"/>
      <w:r w:rsidRPr="003D51D0">
        <w:rPr>
          <w:color w:val="000000"/>
        </w:rPr>
        <w:t>уста-новкой</w:t>
      </w:r>
      <w:proofErr w:type="spellEnd"/>
      <w:proofErr w:type="gramEnd"/>
      <w:r w:rsidRPr="003D51D0">
        <w:rPr>
          <w:color w:val="000000"/>
        </w:rPr>
        <w:t xml:space="preserve"> поршней с корундовым слоем, при проведении плановых ремонтов, позволяет увеличить ресурс </w:t>
      </w:r>
      <w:proofErr w:type="spellStart"/>
      <w:r w:rsidRPr="003D51D0">
        <w:rPr>
          <w:color w:val="000000"/>
        </w:rPr>
        <w:t>цилинд-ро-поршневой</w:t>
      </w:r>
      <w:proofErr w:type="spellEnd"/>
      <w:r w:rsidRPr="003D51D0">
        <w:rPr>
          <w:color w:val="000000"/>
        </w:rPr>
        <w:t xml:space="preserve"> группы и повысить эффективную мощность дизеля. Установка поршней, с корундовым поверхностным слоем на рабочих поверхностях в дизель K6S310DR </w:t>
      </w:r>
      <w:proofErr w:type="spellStart"/>
      <w:proofErr w:type="gramStart"/>
      <w:r w:rsidRPr="003D51D0">
        <w:rPr>
          <w:color w:val="000000"/>
        </w:rPr>
        <w:t>ма-неврового</w:t>
      </w:r>
      <w:proofErr w:type="spellEnd"/>
      <w:proofErr w:type="gramEnd"/>
      <w:r w:rsidRPr="003D51D0">
        <w:rPr>
          <w:color w:val="000000"/>
        </w:rPr>
        <w:t xml:space="preserve"> тепловоза ЧМЭ-3 </w:t>
      </w:r>
      <w:proofErr w:type="spellStart"/>
      <w:r w:rsidRPr="003D51D0">
        <w:rPr>
          <w:color w:val="000000"/>
        </w:rPr>
        <w:t>увеличилаффективную</w:t>
      </w:r>
      <w:proofErr w:type="spellEnd"/>
      <w:r w:rsidRPr="003D51D0">
        <w:rPr>
          <w:color w:val="000000"/>
        </w:rPr>
        <w:t xml:space="preserve"> </w:t>
      </w:r>
      <w:proofErr w:type="spellStart"/>
      <w:r w:rsidRPr="003D51D0">
        <w:rPr>
          <w:color w:val="000000"/>
        </w:rPr>
        <w:t>мощ-ность</w:t>
      </w:r>
      <w:proofErr w:type="spellEnd"/>
      <w:r w:rsidRPr="003D51D0">
        <w:rPr>
          <w:color w:val="000000"/>
        </w:rPr>
        <w:t xml:space="preserve"> на всех режимах работы дизеля на 160 и более кВт по сравнению с серийным дизелем. Табл. 2. Ил. 2. </w:t>
      </w:r>
      <w:proofErr w:type="spellStart"/>
      <w:r w:rsidRPr="003D51D0">
        <w:rPr>
          <w:color w:val="000000"/>
        </w:rPr>
        <w:t>Бибили-огр</w:t>
      </w:r>
      <w:proofErr w:type="spellEnd"/>
      <w:r w:rsidRPr="003D51D0">
        <w:rPr>
          <w:color w:val="000000"/>
        </w:rPr>
        <w:t>. 3 назв.</w:t>
      </w:r>
      <w:r w:rsidR="0047705E" w:rsidRPr="0047705E">
        <w:rPr>
          <w:color w:val="000000"/>
        </w:rPr>
        <w:t xml:space="preserve"> </w:t>
      </w:r>
    </w:p>
    <w:sectPr w:rsidR="0047705E" w:rsidRPr="0047705E" w:rsidSect="0099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774"/>
    <w:rsid w:val="00000C63"/>
    <w:rsid w:val="000A1BE7"/>
    <w:rsid w:val="0012174F"/>
    <w:rsid w:val="002617AA"/>
    <w:rsid w:val="002B3103"/>
    <w:rsid w:val="003A2F23"/>
    <w:rsid w:val="003C72F8"/>
    <w:rsid w:val="003D51D0"/>
    <w:rsid w:val="004404E8"/>
    <w:rsid w:val="0044305C"/>
    <w:rsid w:val="0047705E"/>
    <w:rsid w:val="00567774"/>
    <w:rsid w:val="005A5DA9"/>
    <w:rsid w:val="005D6B4C"/>
    <w:rsid w:val="00634AA2"/>
    <w:rsid w:val="006D2A8C"/>
    <w:rsid w:val="006F7A1D"/>
    <w:rsid w:val="007002F2"/>
    <w:rsid w:val="00812E4F"/>
    <w:rsid w:val="008D0199"/>
    <w:rsid w:val="00993BA8"/>
    <w:rsid w:val="00A35106"/>
    <w:rsid w:val="00AD55DE"/>
    <w:rsid w:val="00B076DF"/>
    <w:rsid w:val="00B27AF8"/>
    <w:rsid w:val="00B75BD3"/>
    <w:rsid w:val="00BB3AA0"/>
    <w:rsid w:val="00D45055"/>
    <w:rsid w:val="00D53C64"/>
    <w:rsid w:val="00E10863"/>
    <w:rsid w:val="00E313C7"/>
    <w:rsid w:val="00F2757B"/>
    <w:rsid w:val="00FE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A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.......+9"/>
    <w:basedOn w:val="a"/>
    <w:next w:val="a"/>
    <w:uiPriority w:val="99"/>
    <w:rsid w:val="004770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2012-12-04T12:12:00Z</dcterms:created>
  <dcterms:modified xsi:type="dcterms:W3CDTF">2012-12-04T12:12:00Z</dcterms:modified>
</cp:coreProperties>
</file>