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4378C1" w:rsidRPr="004378C1" w:rsidRDefault="004378C1" w:rsidP="004378C1">
      <w:pPr>
        <w:rPr>
          <w:sz w:val="24"/>
          <w:szCs w:val="24"/>
        </w:rPr>
      </w:pPr>
      <w:r w:rsidRPr="004378C1">
        <w:rPr>
          <w:sz w:val="24"/>
          <w:szCs w:val="24"/>
        </w:rPr>
        <w:t>УДК 621.43</w:t>
      </w:r>
    </w:p>
    <w:p w:rsidR="004378C1" w:rsidRPr="004378C1" w:rsidRDefault="004378C1" w:rsidP="004378C1">
      <w:pPr>
        <w:rPr>
          <w:sz w:val="24"/>
          <w:szCs w:val="24"/>
        </w:rPr>
      </w:pPr>
      <w:proofErr w:type="spellStart"/>
      <w:r w:rsidRPr="004378C1">
        <w:rPr>
          <w:sz w:val="24"/>
          <w:szCs w:val="24"/>
        </w:rPr>
        <w:t>Прохоренко</w:t>
      </w:r>
      <w:proofErr w:type="spellEnd"/>
      <w:r w:rsidRPr="004378C1">
        <w:rPr>
          <w:sz w:val="24"/>
          <w:szCs w:val="24"/>
        </w:rPr>
        <w:t xml:space="preserve"> А.А. Влияние </w:t>
      </w:r>
      <w:proofErr w:type="spellStart"/>
      <w:r w:rsidRPr="004378C1">
        <w:rPr>
          <w:sz w:val="24"/>
          <w:szCs w:val="24"/>
        </w:rPr>
        <w:t>двухстадийного</w:t>
      </w:r>
      <w:proofErr w:type="spellEnd"/>
      <w:r w:rsidRPr="004378C1">
        <w:rPr>
          <w:sz w:val="24"/>
          <w:szCs w:val="24"/>
        </w:rPr>
        <w:t xml:space="preserve"> сгорания на</w:t>
      </w:r>
      <w:r w:rsidRPr="004378C1">
        <w:rPr>
          <w:sz w:val="24"/>
          <w:szCs w:val="24"/>
        </w:rPr>
        <w:t xml:space="preserve"> </w:t>
      </w:r>
      <w:r w:rsidRPr="004378C1">
        <w:rPr>
          <w:sz w:val="24"/>
          <w:szCs w:val="24"/>
        </w:rPr>
        <w:t>индикаторные показатели автотракторного дизеля //</w:t>
      </w:r>
    </w:p>
    <w:p w:rsidR="002D2F52" w:rsidRDefault="004378C1" w:rsidP="004378C1">
      <w:pPr>
        <w:rPr>
          <w:sz w:val="24"/>
          <w:szCs w:val="24"/>
          <w:lang w:val="en-US"/>
        </w:rPr>
      </w:pPr>
      <w:r w:rsidRPr="004378C1">
        <w:rPr>
          <w:sz w:val="24"/>
          <w:szCs w:val="24"/>
        </w:rPr>
        <w:t>Двигатели внутреннего сгорания. – 2007. – № 1. – С.63-69.</w:t>
      </w:r>
    </w:p>
    <w:p w:rsidR="00A6714A" w:rsidRPr="00A6714A" w:rsidRDefault="00A6714A" w:rsidP="00A6714A">
      <w:pPr>
        <w:rPr>
          <w:sz w:val="24"/>
          <w:szCs w:val="24"/>
        </w:rPr>
      </w:pPr>
      <w:r w:rsidRPr="00A6714A">
        <w:rPr>
          <w:sz w:val="24"/>
          <w:szCs w:val="24"/>
        </w:rPr>
        <w:t>Приведены основные результаты расчетно-</w:t>
      </w:r>
    </w:p>
    <w:p w:rsidR="00A6714A" w:rsidRPr="00A6714A" w:rsidRDefault="00A6714A" w:rsidP="00A6714A">
      <w:pPr>
        <w:rPr>
          <w:sz w:val="24"/>
          <w:szCs w:val="24"/>
        </w:rPr>
      </w:pPr>
      <w:r w:rsidRPr="00A6714A">
        <w:rPr>
          <w:sz w:val="24"/>
          <w:szCs w:val="24"/>
        </w:rPr>
        <w:t>экспериментального исследования эффективности приме-</w:t>
      </w:r>
    </w:p>
    <w:p w:rsidR="00A6714A" w:rsidRPr="00A6714A" w:rsidRDefault="00A6714A" w:rsidP="00A6714A">
      <w:pPr>
        <w:rPr>
          <w:sz w:val="24"/>
          <w:szCs w:val="24"/>
        </w:rPr>
      </w:pPr>
      <w:r w:rsidRPr="00A6714A">
        <w:rPr>
          <w:sz w:val="24"/>
          <w:szCs w:val="24"/>
        </w:rPr>
        <w:t xml:space="preserve">нения двухстадийного сгорания топлива в </w:t>
      </w:r>
      <w:proofErr w:type="gramStart"/>
      <w:r w:rsidRPr="00A6714A">
        <w:rPr>
          <w:sz w:val="24"/>
          <w:szCs w:val="24"/>
        </w:rPr>
        <w:t>автотракторном</w:t>
      </w:r>
      <w:proofErr w:type="gramEnd"/>
    </w:p>
    <w:p w:rsidR="00A6714A" w:rsidRPr="00A6714A" w:rsidRDefault="00A6714A" w:rsidP="00A6714A">
      <w:pPr>
        <w:rPr>
          <w:sz w:val="24"/>
          <w:szCs w:val="24"/>
        </w:rPr>
      </w:pPr>
      <w:proofErr w:type="gramStart"/>
      <w:r w:rsidRPr="00A6714A">
        <w:rPr>
          <w:sz w:val="24"/>
          <w:szCs w:val="24"/>
        </w:rPr>
        <w:t>дизеле</w:t>
      </w:r>
      <w:proofErr w:type="gramEnd"/>
      <w:r w:rsidRPr="00A6714A">
        <w:rPr>
          <w:sz w:val="24"/>
          <w:szCs w:val="24"/>
        </w:rPr>
        <w:t xml:space="preserve"> для снижения шума его работы и выбросов оксидов</w:t>
      </w:r>
    </w:p>
    <w:p w:rsidR="00A6714A" w:rsidRPr="00A6714A" w:rsidRDefault="00A6714A" w:rsidP="00A6714A">
      <w:pPr>
        <w:rPr>
          <w:sz w:val="24"/>
          <w:szCs w:val="24"/>
        </w:rPr>
      </w:pPr>
      <w:r w:rsidRPr="00A6714A">
        <w:rPr>
          <w:sz w:val="24"/>
          <w:szCs w:val="24"/>
        </w:rPr>
        <w:t>азота без ухудшения индикаторного КПД. Показано, что</w:t>
      </w:r>
    </w:p>
    <w:p w:rsidR="00A6714A" w:rsidRPr="00A6714A" w:rsidRDefault="00A6714A" w:rsidP="00A6714A">
      <w:pPr>
        <w:rPr>
          <w:sz w:val="24"/>
          <w:szCs w:val="24"/>
        </w:rPr>
      </w:pPr>
      <w:r w:rsidRPr="00A6714A">
        <w:rPr>
          <w:sz w:val="24"/>
          <w:szCs w:val="24"/>
        </w:rPr>
        <w:t>наиболее эффективным является введение такого закона</w:t>
      </w:r>
    </w:p>
    <w:p w:rsidR="00A6714A" w:rsidRPr="00A6714A" w:rsidRDefault="00A6714A" w:rsidP="00A6714A">
      <w:pPr>
        <w:rPr>
          <w:sz w:val="24"/>
          <w:szCs w:val="24"/>
        </w:rPr>
      </w:pPr>
      <w:r w:rsidRPr="00A6714A">
        <w:rPr>
          <w:sz w:val="24"/>
          <w:szCs w:val="24"/>
        </w:rPr>
        <w:t>сгорания на режимах частичных нагрузок, где появляется</w:t>
      </w:r>
    </w:p>
    <w:p w:rsidR="00A6714A" w:rsidRPr="00A6714A" w:rsidRDefault="00A6714A" w:rsidP="00A6714A">
      <w:pPr>
        <w:rPr>
          <w:sz w:val="24"/>
          <w:szCs w:val="24"/>
        </w:rPr>
      </w:pPr>
      <w:r w:rsidRPr="00A6714A">
        <w:rPr>
          <w:sz w:val="24"/>
          <w:szCs w:val="24"/>
        </w:rPr>
        <w:t>возможность значительно снизить максимальную скорость</w:t>
      </w:r>
    </w:p>
    <w:p w:rsidR="00A6714A" w:rsidRPr="00A6714A" w:rsidRDefault="00A6714A" w:rsidP="00A6714A">
      <w:pPr>
        <w:rPr>
          <w:sz w:val="24"/>
          <w:szCs w:val="24"/>
          <w:lang w:val="en-US"/>
        </w:rPr>
      </w:pPr>
      <w:r w:rsidRPr="00A6714A">
        <w:rPr>
          <w:sz w:val="24"/>
          <w:szCs w:val="24"/>
        </w:rPr>
        <w:t xml:space="preserve">нарастания давления в цилиндре. </w:t>
      </w:r>
      <w:proofErr w:type="spellStart"/>
      <w:proofErr w:type="gramStart"/>
      <w:r w:rsidRPr="00A6714A">
        <w:rPr>
          <w:sz w:val="24"/>
          <w:szCs w:val="24"/>
          <w:lang w:val="en-US"/>
        </w:rPr>
        <w:t>Табл</w:t>
      </w:r>
      <w:proofErr w:type="spellEnd"/>
      <w:r w:rsidRPr="00A6714A">
        <w:rPr>
          <w:sz w:val="24"/>
          <w:szCs w:val="24"/>
          <w:lang w:val="en-US"/>
        </w:rPr>
        <w:t>. 5.</w:t>
      </w:r>
      <w:proofErr w:type="gramEnd"/>
      <w:r w:rsidRPr="00A6714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6714A">
        <w:rPr>
          <w:sz w:val="24"/>
          <w:szCs w:val="24"/>
          <w:lang w:val="en-US"/>
        </w:rPr>
        <w:t>Ил</w:t>
      </w:r>
      <w:proofErr w:type="spellEnd"/>
      <w:r w:rsidRPr="00A6714A">
        <w:rPr>
          <w:sz w:val="24"/>
          <w:szCs w:val="24"/>
          <w:lang w:val="en-US"/>
        </w:rPr>
        <w:t>. 8.</w:t>
      </w:r>
      <w:proofErr w:type="gramEnd"/>
      <w:r w:rsidRPr="00A6714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6714A">
        <w:rPr>
          <w:sz w:val="24"/>
          <w:szCs w:val="24"/>
          <w:lang w:val="en-US"/>
        </w:rPr>
        <w:t>Библиогр</w:t>
      </w:r>
      <w:proofErr w:type="spellEnd"/>
      <w:r w:rsidRPr="00A6714A">
        <w:rPr>
          <w:sz w:val="24"/>
          <w:szCs w:val="24"/>
          <w:lang w:val="en-US"/>
        </w:rPr>
        <w:t>.</w:t>
      </w:r>
      <w:proofErr w:type="gramEnd"/>
    </w:p>
    <w:p w:rsidR="00A6714A" w:rsidRPr="00A6714A" w:rsidRDefault="00A6714A" w:rsidP="00A6714A">
      <w:pPr>
        <w:rPr>
          <w:sz w:val="24"/>
          <w:szCs w:val="24"/>
          <w:lang w:val="en-US"/>
        </w:rPr>
      </w:pPr>
      <w:proofErr w:type="gramStart"/>
      <w:r w:rsidRPr="00A6714A">
        <w:rPr>
          <w:sz w:val="24"/>
          <w:szCs w:val="24"/>
          <w:lang w:val="en-US"/>
        </w:rPr>
        <w:t xml:space="preserve">7 </w:t>
      </w:r>
      <w:proofErr w:type="spellStart"/>
      <w:r w:rsidRPr="00A6714A">
        <w:rPr>
          <w:sz w:val="24"/>
          <w:szCs w:val="24"/>
          <w:lang w:val="en-US"/>
        </w:rPr>
        <w:t>назв</w:t>
      </w:r>
      <w:proofErr w:type="spellEnd"/>
      <w:r w:rsidRPr="00A6714A">
        <w:rPr>
          <w:sz w:val="24"/>
          <w:szCs w:val="24"/>
          <w:lang w:val="en-US"/>
        </w:rPr>
        <w:t>.</w:t>
      </w:r>
      <w:proofErr w:type="gramEnd"/>
    </w:p>
    <w:sectPr w:rsidR="00A6714A" w:rsidRPr="00A6714A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4007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825608"/>
    <w:rsid w:val="0086274C"/>
    <w:rsid w:val="008C2746"/>
    <w:rsid w:val="008E672D"/>
    <w:rsid w:val="0099452E"/>
    <w:rsid w:val="009D5BB3"/>
    <w:rsid w:val="00A6714A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Krokoz™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2012-12-11T09:36:00Z</dcterms:created>
  <dcterms:modified xsi:type="dcterms:W3CDTF">2012-12-11T09:36:00Z</dcterms:modified>
</cp:coreProperties>
</file>