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14AE" w:rsidRPr="005F14AE" w:rsidRDefault="005F14AE" w:rsidP="005F14AE">
      <w:pPr>
        <w:rPr>
          <w:lang w:val="en-US"/>
        </w:rPr>
      </w:pPr>
      <w:r w:rsidRPr="005F14AE">
        <w:rPr>
          <w:lang w:val="en-US"/>
        </w:rPr>
        <w:t>UDC 621.431.73</w:t>
      </w:r>
    </w:p>
    <w:p w:rsidR="005F14AE" w:rsidRPr="005F14AE" w:rsidRDefault="005F14AE" w:rsidP="005F14AE">
      <w:pPr>
        <w:rPr>
          <w:lang w:val="en-US"/>
        </w:rPr>
      </w:pPr>
      <w:proofErr w:type="spellStart"/>
      <w:r w:rsidRPr="005F14AE">
        <w:rPr>
          <w:lang w:val="en-US"/>
        </w:rPr>
        <w:t>Gr</w:t>
      </w:r>
      <w:proofErr w:type="spellEnd"/>
      <w:r>
        <w:t>у</w:t>
      </w:r>
      <w:proofErr w:type="spellStart"/>
      <w:r w:rsidRPr="005F14AE">
        <w:rPr>
          <w:lang w:val="en-US"/>
        </w:rPr>
        <w:t>tsyuk</w:t>
      </w:r>
      <w:proofErr w:type="spellEnd"/>
      <w:r w:rsidRPr="005F14AE">
        <w:rPr>
          <w:lang w:val="en-US"/>
        </w:rPr>
        <w:t xml:space="preserve"> A.V., </w:t>
      </w:r>
      <w:proofErr w:type="spellStart"/>
      <w:r w:rsidRPr="005F14AE">
        <w:rPr>
          <w:lang w:val="en-US"/>
        </w:rPr>
        <w:t>Kutsenko</w:t>
      </w:r>
      <w:proofErr w:type="spellEnd"/>
      <w:r w:rsidRPr="005F14AE">
        <w:rPr>
          <w:lang w:val="en-US"/>
        </w:rPr>
        <w:t xml:space="preserve"> A.S., </w:t>
      </w:r>
      <w:proofErr w:type="spellStart"/>
      <w:r w:rsidRPr="005F14AE">
        <w:rPr>
          <w:lang w:val="en-US"/>
        </w:rPr>
        <w:t>Gritsyuk</w:t>
      </w:r>
      <w:proofErr w:type="spellEnd"/>
      <w:r w:rsidRPr="005F14AE">
        <w:rPr>
          <w:lang w:val="en-US"/>
        </w:rPr>
        <w:t xml:space="preserve"> </w:t>
      </w:r>
      <w:r>
        <w:t>О</w:t>
      </w:r>
      <w:r w:rsidRPr="005F14AE">
        <w:rPr>
          <w:lang w:val="en-US"/>
        </w:rPr>
        <w:t>.</w:t>
      </w:r>
      <w:r>
        <w:t>А</w:t>
      </w:r>
      <w:r w:rsidRPr="005F14AE">
        <w:rPr>
          <w:lang w:val="en-US"/>
        </w:rPr>
        <w:t>. Mathematical</w:t>
      </w:r>
      <w:r>
        <w:rPr>
          <w:lang w:val="en-US"/>
        </w:rPr>
        <w:t xml:space="preserve"> </w:t>
      </w:r>
      <w:r w:rsidRPr="005F14AE">
        <w:rPr>
          <w:lang w:val="en-US"/>
        </w:rPr>
        <w:t xml:space="preserve">analysis of competitiveness of domestic </w:t>
      </w:r>
      <w:proofErr w:type="spellStart"/>
      <w:r w:rsidRPr="005F14AE">
        <w:rPr>
          <w:lang w:val="en-US"/>
        </w:rPr>
        <w:t>smalldisplacement</w:t>
      </w:r>
      <w:proofErr w:type="spellEnd"/>
      <w:r>
        <w:rPr>
          <w:lang w:val="en-US"/>
        </w:rPr>
        <w:t xml:space="preserve"> </w:t>
      </w:r>
      <w:r w:rsidRPr="005F14AE">
        <w:rPr>
          <w:lang w:val="en-US"/>
        </w:rPr>
        <w:t>automobile diesel engines of 4DTNA series at</w:t>
      </w:r>
      <w:r>
        <w:rPr>
          <w:lang w:val="en-US"/>
        </w:rPr>
        <w:t xml:space="preserve"> </w:t>
      </w:r>
      <w:r w:rsidRPr="005F14AE">
        <w:rPr>
          <w:lang w:val="en-US"/>
        </w:rPr>
        <w:t>a stage of their designing // Internal combustion engines. –</w:t>
      </w:r>
    </w:p>
    <w:p w:rsidR="005F14AE" w:rsidRPr="005F14AE" w:rsidRDefault="005F14AE" w:rsidP="005F14AE">
      <w:pPr>
        <w:rPr>
          <w:lang w:val="en-US"/>
        </w:rPr>
      </w:pPr>
      <w:r w:rsidRPr="005F14AE">
        <w:rPr>
          <w:lang w:val="en-US"/>
        </w:rPr>
        <w:t>2007. – № 1. – P.3-10.</w:t>
      </w:r>
    </w:p>
    <w:p w:rsidR="005F14AE" w:rsidRPr="005F14AE" w:rsidRDefault="005F14AE" w:rsidP="005F14AE">
      <w:pPr>
        <w:rPr>
          <w:lang w:val="en-US"/>
        </w:rPr>
      </w:pPr>
      <w:r w:rsidRPr="005F14AE">
        <w:rPr>
          <w:lang w:val="en-US"/>
        </w:rPr>
        <w:t>Experience of using diesel engines in the world motor</w:t>
      </w:r>
    </w:p>
    <w:p w:rsidR="005F14AE" w:rsidRPr="005F14AE" w:rsidRDefault="005F14AE" w:rsidP="005F14AE">
      <w:pPr>
        <w:rPr>
          <w:lang w:val="en-US"/>
        </w:rPr>
      </w:pPr>
      <w:proofErr w:type="gramStart"/>
      <w:r w:rsidRPr="005F14AE">
        <w:rPr>
          <w:lang w:val="en-US"/>
        </w:rPr>
        <w:t>car</w:t>
      </w:r>
      <w:proofErr w:type="gramEnd"/>
      <w:r w:rsidRPr="005F14AE">
        <w:rPr>
          <w:lang w:val="en-US"/>
        </w:rPr>
        <w:t xml:space="preserve"> construction is analyzed with the help of mathematical</w:t>
      </w:r>
    </w:p>
    <w:p w:rsidR="005F14AE" w:rsidRPr="005F14AE" w:rsidRDefault="005F14AE" w:rsidP="005F14AE">
      <w:pPr>
        <w:rPr>
          <w:lang w:val="en-US"/>
        </w:rPr>
      </w:pPr>
      <w:proofErr w:type="gramStart"/>
      <w:r w:rsidRPr="005F14AE">
        <w:rPr>
          <w:lang w:val="en-US"/>
        </w:rPr>
        <w:t>methods</w:t>
      </w:r>
      <w:proofErr w:type="gramEnd"/>
      <w:r w:rsidRPr="005F14AE">
        <w:rPr>
          <w:lang w:val="en-US"/>
        </w:rPr>
        <w:t xml:space="preserve"> of a multivariate statistical analysis. It is shown, that</w:t>
      </w:r>
    </w:p>
    <w:p w:rsidR="005F14AE" w:rsidRPr="005F14AE" w:rsidRDefault="005F14AE" w:rsidP="005F14AE">
      <w:pPr>
        <w:rPr>
          <w:lang w:val="en-US"/>
        </w:rPr>
      </w:pPr>
      <w:proofErr w:type="gramStart"/>
      <w:r w:rsidRPr="005F14AE">
        <w:rPr>
          <w:lang w:val="en-US"/>
        </w:rPr>
        <w:t>alongside</w:t>
      </w:r>
      <w:proofErr w:type="gramEnd"/>
      <w:r w:rsidRPr="005F14AE">
        <w:rPr>
          <w:lang w:val="en-US"/>
        </w:rPr>
        <w:t xml:space="preserve"> with definiteness of the lay-out diagram and the</w:t>
      </w:r>
    </w:p>
    <w:p w:rsidR="005F14AE" w:rsidRPr="005F14AE" w:rsidRDefault="005F14AE" w:rsidP="005F14AE">
      <w:pPr>
        <w:rPr>
          <w:lang w:val="en-US"/>
        </w:rPr>
      </w:pPr>
      <w:proofErr w:type="gramStart"/>
      <w:r w:rsidRPr="005F14AE">
        <w:rPr>
          <w:lang w:val="en-US"/>
        </w:rPr>
        <w:t>choice</w:t>
      </w:r>
      <w:proofErr w:type="gramEnd"/>
      <w:r w:rsidRPr="005F14AE">
        <w:rPr>
          <w:lang w:val="en-US"/>
        </w:rPr>
        <w:t xml:space="preserve"> of the basic complete set of the modern diesel engine, to</w:t>
      </w:r>
    </w:p>
    <w:p w:rsidR="005F14AE" w:rsidRPr="005F14AE" w:rsidRDefault="005F14AE" w:rsidP="005F14AE">
      <w:pPr>
        <w:rPr>
          <w:lang w:val="en-US"/>
        </w:rPr>
      </w:pPr>
      <w:proofErr w:type="gramStart"/>
      <w:r w:rsidRPr="005F14AE">
        <w:rPr>
          <w:lang w:val="en-US"/>
        </w:rPr>
        <w:t>the</w:t>
      </w:r>
      <w:proofErr w:type="gramEnd"/>
      <w:r w:rsidRPr="005F14AE">
        <w:rPr>
          <w:lang w:val="en-US"/>
        </w:rPr>
        <w:t xml:space="preserve"> rectilinear trend well submit such its constructively - adjusting</w:t>
      </w:r>
    </w:p>
    <w:p w:rsidR="005F14AE" w:rsidRPr="005F14AE" w:rsidRDefault="005F14AE" w:rsidP="005F14AE">
      <w:pPr>
        <w:rPr>
          <w:lang w:val="en-US"/>
        </w:rPr>
      </w:pPr>
      <w:proofErr w:type="gramStart"/>
      <w:r w:rsidRPr="005F14AE">
        <w:rPr>
          <w:lang w:val="en-US"/>
        </w:rPr>
        <w:t>parameters</w:t>
      </w:r>
      <w:proofErr w:type="gramEnd"/>
      <w:r w:rsidRPr="005F14AE">
        <w:rPr>
          <w:lang w:val="en-US"/>
        </w:rPr>
        <w:t>, as: displacement volume, compression</w:t>
      </w:r>
    </w:p>
    <w:p w:rsidR="005F14AE" w:rsidRPr="005F14AE" w:rsidRDefault="005F14AE" w:rsidP="005F14AE">
      <w:pPr>
        <w:rPr>
          <w:lang w:val="en-US"/>
        </w:rPr>
      </w:pPr>
      <w:proofErr w:type="gramStart"/>
      <w:r w:rsidRPr="005F14AE">
        <w:rPr>
          <w:lang w:val="en-US"/>
        </w:rPr>
        <w:t>ratio</w:t>
      </w:r>
      <w:proofErr w:type="gramEnd"/>
      <w:r w:rsidRPr="005F14AE">
        <w:rPr>
          <w:lang w:val="en-US"/>
        </w:rPr>
        <w:t>, liter and nominal power, average speed of the cylinder</w:t>
      </w:r>
    </w:p>
    <w:p w:rsidR="005F14AE" w:rsidRPr="005F14AE" w:rsidRDefault="005F14AE" w:rsidP="005F14AE">
      <w:pPr>
        <w:rPr>
          <w:lang w:val="en-US"/>
        </w:rPr>
      </w:pPr>
      <w:proofErr w:type="gramStart"/>
      <w:r w:rsidRPr="005F14AE">
        <w:rPr>
          <w:lang w:val="en-US"/>
        </w:rPr>
        <w:t>piston</w:t>
      </w:r>
      <w:proofErr w:type="gramEnd"/>
      <w:r w:rsidRPr="005F14AE">
        <w:rPr>
          <w:lang w:val="en-US"/>
        </w:rPr>
        <w:t>, velocity coefficient and accommodation coefficient.</w:t>
      </w:r>
    </w:p>
    <w:p w:rsidR="005F14AE" w:rsidRPr="005F14AE" w:rsidRDefault="005F14AE" w:rsidP="005F14AE">
      <w:pPr>
        <w:rPr>
          <w:lang w:val="en-US"/>
        </w:rPr>
      </w:pPr>
      <w:r w:rsidRPr="005F14AE">
        <w:rPr>
          <w:lang w:val="en-US"/>
        </w:rPr>
        <w:t>Parameters of domestic small-displacement automobile diesel</w:t>
      </w:r>
    </w:p>
    <w:p w:rsidR="005F14AE" w:rsidRPr="005F14AE" w:rsidRDefault="005F14AE" w:rsidP="005F14AE">
      <w:pPr>
        <w:rPr>
          <w:lang w:val="en-US"/>
        </w:rPr>
      </w:pPr>
      <w:proofErr w:type="gramStart"/>
      <w:r w:rsidRPr="005F14AE">
        <w:rPr>
          <w:lang w:val="en-US"/>
        </w:rPr>
        <w:t>engines</w:t>
      </w:r>
      <w:proofErr w:type="gramEnd"/>
      <w:r w:rsidRPr="005F14AE">
        <w:rPr>
          <w:lang w:val="en-US"/>
        </w:rPr>
        <w:t xml:space="preserve"> 4DTNA, 4DTNA1 and 4DTNA2 in comparison with</w:t>
      </w:r>
    </w:p>
    <w:p w:rsidR="005F14AE" w:rsidRPr="005F14AE" w:rsidRDefault="005F14AE" w:rsidP="005F14AE">
      <w:pPr>
        <w:rPr>
          <w:lang w:val="en-US"/>
        </w:rPr>
      </w:pPr>
      <w:proofErr w:type="gramStart"/>
      <w:r w:rsidRPr="005F14AE">
        <w:rPr>
          <w:lang w:val="en-US"/>
        </w:rPr>
        <w:t>the</w:t>
      </w:r>
      <w:proofErr w:type="gramEnd"/>
      <w:r w:rsidRPr="005F14AE">
        <w:rPr>
          <w:lang w:val="en-US"/>
        </w:rPr>
        <w:t xml:space="preserve"> data of mathematical forecasting are considered and perspectives</w:t>
      </w:r>
    </w:p>
    <w:p w:rsidR="005F14AE" w:rsidRDefault="005F14AE" w:rsidP="005F14AE">
      <w:proofErr w:type="gramStart"/>
      <w:r w:rsidRPr="005F14AE">
        <w:rPr>
          <w:lang w:val="en-US"/>
        </w:rPr>
        <w:t>of</w:t>
      </w:r>
      <w:proofErr w:type="gramEnd"/>
      <w:r w:rsidRPr="005F14AE">
        <w:rPr>
          <w:lang w:val="en-US"/>
        </w:rPr>
        <w:t xml:space="preserve"> their perfecting are determined. </w:t>
      </w:r>
      <w:proofErr w:type="spellStart"/>
      <w:r>
        <w:t>Table</w:t>
      </w:r>
      <w:proofErr w:type="spellEnd"/>
      <w:r>
        <w:t xml:space="preserve"> 5. </w:t>
      </w:r>
      <w:proofErr w:type="spellStart"/>
      <w:r>
        <w:t>Il</w:t>
      </w:r>
      <w:proofErr w:type="spellEnd"/>
      <w:r>
        <w:t>. 2.</w:t>
      </w:r>
    </w:p>
    <w:p w:rsidR="009D3E1F" w:rsidRDefault="005F14AE" w:rsidP="005F14AE">
      <w:proofErr w:type="spellStart"/>
      <w:r>
        <w:t>Bibliogr</w:t>
      </w:r>
      <w:proofErr w:type="spellEnd"/>
      <w:r>
        <w:t xml:space="preserve">. 5 </w:t>
      </w:r>
      <w:proofErr w:type="spellStart"/>
      <w:r>
        <w:t>names</w:t>
      </w:r>
      <w:proofErr w:type="spellEnd"/>
      <w:r>
        <w:t>.</w:t>
      </w:r>
    </w:p>
    <w:sectPr w:rsidR="009D3E1F" w:rsidSect="00543B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F14AE"/>
    <w:rsid w:val="00543BFE"/>
    <w:rsid w:val="005F14AE"/>
    <w:rsid w:val="00D53C64"/>
    <w:rsid w:val="00E313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3B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898</Characters>
  <Application>Microsoft Office Word</Application>
  <DocSecurity>0</DocSecurity>
  <Lines>7</Lines>
  <Paragraphs>2</Paragraphs>
  <ScaleCrop>false</ScaleCrop>
  <Company>Krokoz™</Company>
  <LinksUpToDate>false</LinksUpToDate>
  <CharactersWithSpaces>1053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Olena</dc:creator>
  <cp:keywords/>
  <dc:description/>
  <cp:lastModifiedBy>Olena</cp:lastModifiedBy>
  <cp:revision>1</cp:revision>
  <dcterms:created xsi:type="dcterms:W3CDTF">2012-12-11T08:59:00Z</dcterms:created>
  <dcterms:modified xsi:type="dcterms:W3CDTF">2012-12-11T09:00:00Z</dcterms:modified>
</cp:coreProperties>
</file>