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>UDC 621.891</w:t>
      </w:r>
    </w:p>
    <w:p w:rsidR="00E454B5" w:rsidRPr="00E454B5" w:rsidRDefault="00E454B5" w:rsidP="00E454B5">
      <w:pPr>
        <w:rPr>
          <w:lang w:val="en-US"/>
        </w:rPr>
      </w:pPr>
      <w:proofErr w:type="spellStart"/>
      <w:r w:rsidRPr="00E454B5">
        <w:rPr>
          <w:lang w:val="en-US"/>
        </w:rPr>
        <w:t>Stelmah</w:t>
      </w:r>
      <w:proofErr w:type="spellEnd"/>
      <w:r w:rsidRPr="00E454B5">
        <w:rPr>
          <w:lang w:val="en-US"/>
        </w:rPr>
        <w:t xml:space="preserve"> A.U., </w:t>
      </w:r>
      <w:proofErr w:type="spellStart"/>
      <w:r w:rsidRPr="00E454B5">
        <w:rPr>
          <w:lang w:val="en-US"/>
        </w:rPr>
        <w:t>Ternovaya</w:t>
      </w:r>
      <w:proofErr w:type="spellEnd"/>
      <w:r w:rsidRPr="00E454B5">
        <w:rPr>
          <w:lang w:val="en-US"/>
        </w:rPr>
        <w:t xml:space="preserve"> T.V., </w:t>
      </w:r>
      <w:proofErr w:type="spellStart"/>
      <w:r w:rsidRPr="00E454B5">
        <w:rPr>
          <w:lang w:val="en-US"/>
        </w:rPr>
        <w:t>Alyokhin</w:t>
      </w:r>
      <w:proofErr w:type="spellEnd"/>
      <w:r w:rsidRPr="00E454B5">
        <w:rPr>
          <w:lang w:val="en-US"/>
        </w:rPr>
        <w:t xml:space="preserve"> S.A., N.V. </w:t>
      </w:r>
      <w:proofErr w:type="spellStart"/>
      <w:r w:rsidRPr="00E454B5">
        <w:rPr>
          <w:lang w:val="en-US"/>
        </w:rPr>
        <w:t>Klimenko</w:t>
      </w:r>
      <w:proofErr w:type="spellEnd"/>
      <w:r w:rsidRPr="00E454B5">
        <w:rPr>
          <w:lang w:val="en-US"/>
        </w:rPr>
        <w:t>,</w:t>
      </w:r>
    </w:p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 xml:space="preserve">G.V. </w:t>
      </w:r>
      <w:proofErr w:type="spellStart"/>
      <w:r w:rsidRPr="00E454B5">
        <w:rPr>
          <w:lang w:val="en-US"/>
        </w:rPr>
        <w:t>Scherbanenko</w:t>
      </w:r>
      <w:proofErr w:type="spellEnd"/>
      <w:r w:rsidRPr="00E454B5">
        <w:rPr>
          <w:lang w:val="en-US"/>
        </w:rPr>
        <w:t xml:space="preserve"> On the way to the friction</w:t>
      </w:r>
      <w:r>
        <w:rPr>
          <w:lang w:val="en-US"/>
        </w:rPr>
        <w:t xml:space="preserve"> </w:t>
      </w:r>
      <w:r w:rsidRPr="00E454B5">
        <w:rPr>
          <w:lang w:val="en-US"/>
        </w:rPr>
        <w:t xml:space="preserve">without a wear // Internal combustion engines. – 2007. </w:t>
      </w:r>
      <w:proofErr w:type="gramStart"/>
      <w:r w:rsidRPr="00E454B5">
        <w:rPr>
          <w:lang w:val="en-US"/>
        </w:rPr>
        <w:t>– № 1.</w:t>
      </w:r>
      <w:proofErr w:type="gramEnd"/>
    </w:p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>– P. 104-108.</w:t>
      </w:r>
    </w:p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>Results of tests on determination of efficiency of the new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molecular</w:t>
      </w:r>
      <w:proofErr w:type="gramEnd"/>
      <w:r w:rsidRPr="00E454B5">
        <w:rPr>
          <w:lang w:val="en-US"/>
        </w:rPr>
        <w:t xml:space="preserve"> modifier of friction (ММF), developed by Kiev National</w:t>
      </w:r>
    </w:p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 xml:space="preserve">Aircraft University </w:t>
      </w:r>
      <w:proofErr w:type="gramStart"/>
      <w:r w:rsidRPr="00E454B5">
        <w:rPr>
          <w:lang w:val="en-US"/>
        </w:rPr>
        <w:t>are</w:t>
      </w:r>
      <w:proofErr w:type="gramEnd"/>
      <w:r w:rsidRPr="00E454B5">
        <w:rPr>
          <w:lang w:val="en-US"/>
        </w:rPr>
        <w:t xml:space="preserve"> presented in the article. By results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of</w:t>
      </w:r>
      <w:proofErr w:type="gramEnd"/>
      <w:r w:rsidRPr="00E454B5">
        <w:rPr>
          <w:lang w:val="en-US"/>
        </w:rPr>
        <w:t xml:space="preserve"> the laboratory research, the introduction of ММF in technical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oils</w:t>
      </w:r>
      <w:proofErr w:type="gramEnd"/>
      <w:r w:rsidRPr="00E454B5">
        <w:rPr>
          <w:lang w:val="en-US"/>
        </w:rPr>
        <w:t xml:space="preserve"> and fuels allows considerably to decrease a friction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coefficient</w:t>
      </w:r>
      <w:proofErr w:type="gramEnd"/>
      <w:r w:rsidRPr="00E454B5">
        <w:rPr>
          <w:lang w:val="en-US"/>
        </w:rPr>
        <w:t>. The tests of motor oil with 5% of ММF in the engine</w:t>
      </w:r>
    </w:p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>1Ch 8/11 have shown that the doping with ММF results in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increase</w:t>
      </w:r>
      <w:proofErr w:type="gramEnd"/>
      <w:r w:rsidRPr="00E454B5">
        <w:rPr>
          <w:lang w:val="en-US"/>
        </w:rPr>
        <w:t xml:space="preserve"> of power on 5,1% and decrease of specific fuel consumption.</w:t>
      </w:r>
    </w:p>
    <w:p w:rsidR="00E454B5" w:rsidRPr="00E454B5" w:rsidRDefault="00E454B5" w:rsidP="00E454B5">
      <w:pPr>
        <w:rPr>
          <w:lang w:val="en-US"/>
        </w:rPr>
      </w:pPr>
      <w:r w:rsidRPr="00E454B5">
        <w:rPr>
          <w:lang w:val="en-US"/>
        </w:rPr>
        <w:t>At the change to the standard motor oil the positive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aftereffect</w:t>
      </w:r>
      <w:proofErr w:type="gramEnd"/>
      <w:r w:rsidRPr="00E454B5">
        <w:rPr>
          <w:lang w:val="en-US"/>
        </w:rPr>
        <w:t xml:space="preserve"> of the additive remains. It is recommended to prolong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research</w:t>
      </w:r>
      <w:proofErr w:type="gramEnd"/>
      <w:r w:rsidRPr="00E454B5">
        <w:rPr>
          <w:lang w:val="en-US"/>
        </w:rPr>
        <w:t xml:space="preserve"> and test of the additive ММF in friction pairs of</w:t>
      </w:r>
    </w:p>
    <w:p w:rsidR="00E454B5" w:rsidRPr="00E454B5" w:rsidRDefault="00E454B5" w:rsidP="00E454B5">
      <w:pPr>
        <w:rPr>
          <w:lang w:val="en-US"/>
        </w:rPr>
      </w:pPr>
      <w:proofErr w:type="gramStart"/>
      <w:r w:rsidRPr="00E454B5">
        <w:rPr>
          <w:lang w:val="en-US"/>
        </w:rPr>
        <w:t>different</w:t>
      </w:r>
      <w:proofErr w:type="gramEnd"/>
      <w:r w:rsidRPr="00E454B5">
        <w:rPr>
          <w:lang w:val="en-US"/>
        </w:rPr>
        <w:t xml:space="preserve"> machines and internal-combustion engines. </w:t>
      </w:r>
      <w:proofErr w:type="spellStart"/>
      <w:proofErr w:type="gramStart"/>
      <w:r w:rsidRPr="00E454B5">
        <w:rPr>
          <w:lang w:val="en-US"/>
        </w:rPr>
        <w:t>Tabl</w:t>
      </w:r>
      <w:proofErr w:type="spellEnd"/>
      <w:r w:rsidRPr="00E454B5">
        <w:rPr>
          <w:lang w:val="en-US"/>
        </w:rPr>
        <w:t>.</w:t>
      </w:r>
      <w:proofErr w:type="gramEnd"/>
      <w:r w:rsidRPr="00E454B5">
        <w:rPr>
          <w:lang w:val="en-US"/>
        </w:rPr>
        <w:t xml:space="preserve"> </w:t>
      </w:r>
      <w:proofErr w:type="gramStart"/>
      <w:r w:rsidRPr="00E454B5">
        <w:rPr>
          <w:lang w:val="en-US"/>
        </w:rPr>
        <w:t>5. Il</w:t>
      </w:r>
      <w:proofErr w:type="gramEnd"/>
      <w:r w:rsidRPr="00E454B5">
        <w:rPr>
          <w:lang w:val="en-US"/>
        </w:rPr>
        <w:t>.</w:t>
      </w:r>
    </w:p>
    <w:p w:rsidR="009D3E1F" w:rsidRPr="00B57F5C" w:rsidRDefault="00E454B5" w:rsidP="00E454B5">
      <w:pPr>
        <w:rPr>
          <w:lang w:val="en-US"/>
        </w:rPr>
      </w:pPr>
      <w:r w:rsidRPr="00E454B5">
        <w:rPr>
          <w:lang w:val="en-US"/>
        </w:rPr>
        <w:t xml:space="preserve">2. </w:t>
      </w:r>
      <w:proofErr w:type="spellStart"/>
      <w:r w:rsidRPr="00E454B5">
        <w:rPr>
          <w:lang w:val="en-US"/>
        </w:rPr>
        <w:t>Bibliogr</w:t>
      </w:r>
      <w:proofErr w:type="spellEnd"/>
      <w:r w:rsidRPr="00E454B5">
        <w:rPr>
          <w:lang w:val="en-US"/>
        </w:rPr>
        <w:t xml:space="preserve">. </w:t>
      </w:r>
      <w:proofErr w:type="gramStart"/>
      <w:r w:rsidRPr="00E454B5">
        <w:rPr>
          <w:lang w:val="en-US"/>
        </w:rPr>
        <w:t>2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520E6"/>
    <w:rsid w:val="00463F96"/>
    <w:rsid w:val="00543BFE"/>
    <w:rsid w:val="00547CD6"/>
    <w:rsid w:val="005F14AE"/>
    <w:rsid w:val="00697043"/>
    <w:rsid w:val="006B3BE6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Krokoz™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2012-12-11T09:20:00Z</dcterms:created>
  <dcterms:modified xsi:type="dcterms:W3CDTF">2012-12-11T09:20:00Z</dcterms:modified>
</cp:coreProperties>
</file>