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63" w:rsidRPr="00314463" w:rsidRDefault="00314463" w:rsidP="00314463">
      <w:pPr>
        <w:rPr>
          <w:b/>
        </w:rPr>
      </w:pPr>
      <w:r w:rsidRPr="00314463">
        <w:rPr>
          <w:b/>
        </w:rPr>
        <w:t>УДК 621.43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 xml:space="preserve">Звонов В.А., Макаров Н.А. Влияние на рабочий процесс ДВС активирования топлива внешними физическими воздействиями // Двигатели внутреннего </w:t>
      </w:r>
      <w:proofErr w:type="spellStart"/>
      <w:r w:rsidRPr="00314463">
        <w:rPr>
          <w:b/>
        </w:rPr>
        <w:t>сго</w:t>
      </w:r>
      <w:proofErr w:type="spellEnd"/>
      <w:r w:rsidRPr="00314463">
        <w:rPr>
          <w:b/>
        </w:rPr>
        <w:t>-</w:t>
      </w:r>
    </w:p>
    <w:p w:rsidR="00314463" w:rsidRPr="00314463" w:rsidRDefault="00314463" w:rsidP="00314463">
      <w:pPr>
        <w:rPr>
          <w:b/>
        </w:rPr>
      </w:pPr>
      <w:proofErr w:type="spellStart"/>
      <w:r w:rsidRPr="00314463">
        <w:rPr>
          <w:b/>
        </w:rPr>
        <w:t>рания</w:t>
      </w:r>
      <w:proofErr w:type="spellEnd"/>
      <w:r w:rsidRPr="00314463">
        <w:rPr>
          <w:b/>
        </w:rPr>
        <w:t>. – 2008. – №2. – С.112-121.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 xml:space="preserve">Применение на транспорте нетрадиционных </w:t>
      </w:r>
      <w:proofErr w:type="spellStart"/>
      <w:r w:rsidRPr="00314463">
        <w:rPr>
          <w:b/>
        </w:rPr>
        <w:t>спо</w:t>
      </w:r>
      <w:proofErr w:type="spellEnd"/>
      <w:r w:rsidRPr="00314463">
        <w:rPr>
          <w:b/>
        </w:rPr>
        <w:t>-</w:t>
      </w:r>
    </w:p>
    <w:p w:rsidR="00314463" w:rsidRPr="00314463" w:rsidRDefault="00314463" w:rsidP="00314463">
      <w:pPr>
        <w:rPr>
          <w:b/>
        </w:rPr>
      </w:pPr>
      <w:proofErr w:type="spellStart"/>
      <w:r w:rsidRPr="00314463">
        <w:rPr>
          <w:b/>
        </w:rPr>
        <w:t>собов</w:t>
      </w:r>
      <w:proofErr w:type="spellEnd"/>
      <w:r w:rsidRPr="00314463">
        <w:rPr>
          <w:b/>
        </w:rPr>
        <w:t xml:space="preserve"> внешних физических воздействий (ФВ), </w:t>
      </w:r>
      <w:proofErr w:type="gramStart"/>
      <w:r w:rsidRPr="00314463">
        <w:rPr>
          <w:b/>
        </w:rPr>
        <w:t>напри</w:t>
      </w:r>
      <w:proofErr w:type="gramEnd"/>
      <w:r w:rsidRPr="00314463">
        <w:rPr>
          <w:b/>
        </w:rPr>
        <w:t>-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>мер, в виде (</w:t>
      </w:r>
      <w:proofErr w:type="spellStart"/>
      <w:r w:rsidRPr="00314463">
        <w:rPr>
          <w:b/>
        </w:rPr>
        <w:t>электро</w:t>
      </w:r>
      <w:proofErr w:type="spellEnd"/>
      <w:proofErr w:type="gramStart"/>
      <w:r w:rsidRPr="00314463">
        <w:rPr>
          <w:b/>
        </w:rPr>
        <w:t>)м</w:t>
      </w:r>
      <w:proofErr w:type="gramEnd"/>
      <w:r w:rsidRPr="00314463">
        <w:rPr>
          <w:b/>
        </w:rPr>
        <w:t xml:space="preserve">агнитных полей, для </w:t>
      </w:r>
      <w:proofErr w:type="spellStart"/>
      <w:r w:rsidRPr="00314463">
        <w:rPr>
          <w:b/>
        </w:rPr>
        <w:t>активирова</w:t>
      </w:r>
      <w:proofErr w:type="spellEnd"/>
      <w:r w:rsidRPr="00314463">
        <w:rPr>
          <w:b/>
        </w:rPr>
        <w:t>-</w:t>
      </w:r>
    </w:p>
    <w:p w:rsidR="00314463" w:rsidRPr="00314463" w:rsidRDefault="00314463" w:rsidP="00314463">
      <w:pPr>
        <w:rPr>
          <w:b/>
        </w:rPr>
      </w:pPr>
      <w:proofErr w:type="spellStart"/>
      <w:r w:rsidRPr="00314463">
        <w:rPr>
          <w:b/>
        </w:rPr>
        <w:t>ния</w:t>
      </w:r>
      <w:proofErr w:type="spellEnd"/>
      <w:r w:rsidRPr="00314463">
        <w:rPr>
          <w:b/>
        </w:rPr>
        <w:t xml:space="preserve"> топлива для ДВС вызывает много споров в </w:t>
      </w:r>
      <w:proofErr w:type="gramStart"/>
      <w:r w:rsidRPr="00314463">
        <w:rPr>
          <w:b/>
        </w:rPr>
        <w:t>научной</w:t>
      </w:r>
      <w:proofErr w:type="gramEnd"/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>среде и в практике эксплуатации из-за неоднозначности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>получаемых результатов.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 xml:space="preserve">В последние годы были испытаны </w:t>
      </w:r>
      <w:proofErr w:type="gramStart"/>
      <w:r w:rsidRPr="00314463">
        <w:rPr>
          <w:b/>
        </w:rPr>
        <w:t>многочислен</w:t>
      </w:r>
      <w:proofErr w:type="gramEnd"/>
      <w:r w:rsidRPr="00314463">
        <w:rPr>
          <w:b/>
        </w:rPr>
        <w:t>-</w:t>
      </w:r>
    </w:p>
    <w:p w:rsidR="00314463" w:rsidRPr="00314463" w:rsidRDefault="00314463" w:rsidP="00314463">
      <w:pPr>
        <w:rPr>
          <w:b/>
        </w:rPr>
      </w:pPr>
      <w:proofErr w:type="spellStart"/>
      <w:r w:rsidRPr="00314463">
        <w:rPr>
          <w:b/>
        </w:rPr>
        <w:t>ные</w:t>
      </w:r>
      <w:proofErr w:type="spellEnd"/>
      <w:r w:rsidRPr="00314463">
        <w:rPr>
          <w:b/>
        </w:rPr>
        <w:t xml:space="preserve"> модели устройств, современных разработок, </w:t>
      </w:r>
      <w:proofErr w:type="gramStart"/>
      <w:r w:rsidRPr="00314463">
        <w:rPr>
          <w:b/>
        </w:rPr>
        <w:t>для</w:t>
      </w:r>
      <w:proofErr w:type="gramEnd"/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>активирования топлива в ДВС грузового транспорта и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>легковых автомобилей. Результаты этих испытаний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>позволяют по-новому взглянуть на проблему. Для от-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 xml:space="preserve">дельных устройств </w:t>
      </w:r>
      <w:proofErr w:type="gramStart"/>
      <w:r w:rsidRPr="00314463">
        <w:rPr>
          <w:b/>
        </w:rPr>
        <w:t>получены</w:t>
      </w:r>
      <w:proofErr w:type="gramEnd"/>
      <w:r w:rsidRPr="00314463">
        <w:rPr>
          <w:b/>
        </w:rPr>
        <w:t xml:space="preserve"> положительные </w:t>
      </w:r>
      <w:proofErr w:type="spellStart"/>
      <w:r w:rsidRPr="00314463">
        <w:rPr>
          <w:b/>
        </w:rPr>
        <w:t>результа</w:t>
      </w:r>
      <w:proofErr w:type="spellEnd"/>
      <w:r w:rsidRPr="00314463">
        <w:rPr>
          <w:b/>
        </w:rPr>
        <w:t>-</w:t>
      </w:r>
    </w:p>
    <w:p w:rsidR="00314463" w:rsidRPr="00314463" w:rsidRDefault="00314463" w:rsidP="00314463">
      <w:pPr>
        <w:rPr>
          <w:b/>
        </w:rPr>
      </w:pPr>
      <w:r w:rsidRPr="00314463">
        <w:rPr>
          <w:b/>
        </w:rPr>
        <w:t>ты, где имеет место не только снижение расхода топ-</w:t>
      </w:r>
    </w:p>
    <w:p w:rsidR="00314463" w:rsidRPr="00314463" w:rsidRDefault="00314463" w:rsidP="00314463">
      <w:pPr>
        <w:rPr>
          <w:b/>
        </w:rPr>
      </w:pPr>
      <w:proofErr w:type="spellStart"/>
      <w:r w:rsidRPr="00314463">
        <w:rPr>
          <w:b/>
        </w:rPr>
        <w:t>лива</w:t>
      </w:r>
      <w:proofErr w:type="spellEnd"/>
      <w:r w:rsidRPr="00314463">
        <w:rPr>
          <w:b/>
        </w:rPr>
        <w:t>, но и одновременное снижение выбросов основ-</w:t>
      </w:r>
    </w:p>
    <w:p w:rsidR="00314463" w:rsidRPr="00314463" w:rsidRDefault="00314463" w:rsidP="00314463">
      <w:pPr>
        <w:rPr>
          <w:b/>
        </w:rPr>
      </w:pPr>
      <w:proofErr w:type="spellStart"/>
      <w:r w:rsidRPr="00314463">
        <w:rPr>
          <w:b/>
        </w:rPr>
        <w:t>ных</w:t>
      </w:r>
      <w:proofErr w:type="spellEnd"/>
      <w:r w:rsidRPr="00314463">
        <w:rPr>
          <w:b/>
        </w:rPr>
        <w:t xml:space="preserve"> нормируемых токсичных компонентов СО, СН,</w:t>
      </w:r>
    </w:p>
    <w:p w:rsidR="00314463" w:rsidRPr="00314463" w:rsidRDefault="00314463" w:rsidP="00314463">
      <w:pPr>
        <w:rPr>
          <w:b/>
        </w:rPr>
      </w:pPr>
      <w:proofErr w:type="spellStart"/>
      <w:r w:rsidRPr="00314463">
        <w:rPr>
          <w:b/>
        </w:rPr>
        <w:t>NOx</w:t>
      </w:r>
      <w:proofErr w:type="spellEnd"/>
      <w:r w:rsidRPr="00314463">
        <w:rPr>
          <w:b/>
        </w:rPr>
        <w:t xml:space="preserve"> и твердых частиц. Табл. 3. Ил. 10. </w:t>
      </w:r>
      <w:proofErr w:type="spellStart"/>
      <w:r w:rsidRPr="00314463">
        <w:rPr>
          <w:b/>
        </w:rPr>
        <w:t>Библи</w:t>
      </w:r>
      <w:proofErr w:type="spellEnd"/>
      <w:r w:rsidRPr="00314463">
        <w:rPr>
          <w:b/>
        </w:rPr>
        <w:t>-</w:t>
      </w:r>
    </w:p>
    <w:p w:rsidR="001331CD" w:rsidRPr="00724862" w:rsidRDefault="00314463" w:rsidP="00314463">
      <w:pPr>
        <w:rPr>
          <w:b/>
        </w:rPr>
      </w:pPr>
      <w:proofErr w:type="spellStart"/>
      <w:r w:rsidRPr="00314463">
        <w:rPr>
          <w:b/>
        </w:rPr>
        <w:t>огр</w:t>
      </w:r>
      <w:proofErr w:type="spellEnd"/>
      <w:r w:rsidRPr="00314463">
        <w:rPr>
          <w:b/>
        </w:rPr>
        <w:t>. 18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1331CD"/>
    <w:rsid w:val="00314463"/>
    <w:rsid w:val="00576AF0"/>
    <w:rsid w:val="00586434"/>
    <w:rsid w:val="005A5895"/>
    <w:rsid w:val="0060410E"/>
    <w:rsid w:val="00626DB9"/>
    <w:rsid w:val="00724862"/>
    <w:rsid w:val="00822BC9"/>
    <w:rsid w:val="009220E1"/>
    <w:rsid w:val="009942FA"/>
    <w:rsid w:val="009A5A68"/>
    <w:rsid w:val="00A11F86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Krokoz™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2012-12-10T11:14:00Z</dcterms:created>
  <dcterms:modified xsi:type="dcterms:W3CDTF">2012-12-10T11:14:00Z</dcterms:modified>
</cp:coreProperties>
</file>