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06" w:rsidRPr="00083506" w:rsidRDefault="00083506" w:rsidP="00083506">
      <w:pPr>
        <w:rPr>
          <w:b/>
        </w:rPr>
      </w:pPr>
      <w:r w:rsidRPr="00083506">
        <w:rPr>
          <w:b/>
        </w:rPr>
        <w:t>УДК 543.226, 541.123.7, 662.769.21, 662.61</w:t>
      </w:r>
    </w:p>
    <w:p w:rsidR="00083506" w:rsidRPr="00083506" w:rsidRDefault="00083506" w:rsidP="00083506">
      <w:pPr>
        <w:rPr>
          <w:b/>
        </w:rPr>
      </w:pPr>
      <w:r w:rsidRPr="00083506">
        <w:rPr>
          <w:b/>
        </w:rPr>
        <w:t xml:space="preserve">Некрасов В.Г., Макаров А.Ф., </w:t>
      </w:r>
      <w:proofErr w:type="spellStart"/>
      <w:r w:rsidRPr="00083506">
        <w:rPr>
          <w:b/>
        </w:rPr>
        <w:t>Злиденний</w:t>
      </w:r>
      <w:proofErr w:type="spellEnd"/>
      <w:r w:rsidRPr="00083506">
        <w:rPr>
          <w:b/>
        </w:rPr>
        <w:t xml:space="preserve"> А.А., </w:t>
      </w:r>
      <w:proofErr w:type="spellStart"/>
      <w:r w:rsidRPr="00083506">
        <w:rPr>
          <w:b/>
        </w:rPr>
        <w:t>Мур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загалієв</w:t>
      </w:r>
      <w:proofErr w:type="spellEnd"/>
      <w:r w:rsidRPr="00083506">
        <w:rPr>
          <w:b/>
        </w:rPr>
        <w:t xml:space="preserve"> А.Ж. </w:t>
      </w:r>
      <w:proofErr w:type="spellStart"/>
      <w:r w:rsidRPr="00083506">
        <w:rPr>
          <w:b/>
        </w:rPr>
        <w:t>Двигуни</w:t>
      </w:r>
      <w:proofErr w:type="spellEnd"/>
      <w:r w:rsidRPr="00083506">
        <w:rPr>
          <w:b/>
        </w:rPr>
        <w:t xml:space="preserve"> на азотному </w:t>
      </w:r>
      <w:proofErr w:type="spellStart"/>
      <w:r w:rsidRPr="00083506">
        <w:rPr>
          <w:b/>
        </w:rPr>
        <w:t>паливі</w:t>
      </w:r>
      <w:proofErr w:type="spellEnd"/>
      <w:r w:rsidRPr="00083506">
        <w:rPr>
          <w:b/>
        </w:rPr>
        <w:t xml:space="preserve"> // </w:t>
      </w:r>
      <w:proofErr w:type="spellStart"/>
      <w:r w:rsidRPr="00083506">
        <w:rPr>
          <w:b/>
        </w:rPr>
        <w:t>Двигуни</w:t>
      </w:r>
      <w:proofErr w:type="spellEnd"/>
      <w:r>
        <w:rPr>
          <w:b/>
        </w:rPr>
        <w:t xml:space="preserve"> </w:t>
      </w:r>
      <w:proofErr w:type="spellStart"/>
      <w:r w:rsidRPr="00083506">
        <w:rPr>
          <w:b/>
        </w:rPr>
        <w:t>внутрішнього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згоряння</w:t>
      </w:r>
      <w:proofErr w:type="spellEnd"/>
      <w:r w:rsidRPr="00083506">
        <w:rPr>
          <w:b/>
        </w:rPr>
        <w:t>. – 2008. – № 2. – С. 121-126.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Азотно-водневі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композиції</w:t>
      </w:r>
      <w:proofErr w:type="spellEnd"/>
      <w:r w:rsidRPr="00083506">
        <w:rPr>
          <w:b/>
        </w:rPr>
        <w:t xml:space="preserve"> у </w:t>
      </w:r>
      <w:proofErr w:type="spellStart"/>
      <w:r w:rsidRPr="00083506">
        <w:rPr>
          <w:b/>
        </w:rPr>
        <w:t>вигляді</w:t>
      </w:r>
      <w:proofErr w:type="spellEnd"/>
      <w:r w:rsidRPr="00083506">
        <w:rPr>
          <w:b/>
        </w:rPr>
        <w:t xml:space="preserve"> водяного </w:t>
      </w:r>
      <w:proofErr w:type="spellStart"/>
      <w:r w:rsidRPr="00083506">
        <w:rPr>
          <w:b/>
        </w:rPr>
        <w:t>ро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зчину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продуктів</w:t>
      </w:r>
      <w:proofErr w:type="spellEnd"/>
      <w:r w:rsidRPr="00083506">
        <w:rPr>
          <w:b/>
        </w:rPr>
        <w:t xml:space="preserve"> азотного синтезу </w:t>
      </w:r>
      <w:proofErr w:type="spellStart"/>
      <w:r w:rsidRPr="00083506">
        <w:rPr>
          <w:b/>
        </w:rPr>
        <w:t>карбамі</w:t>
      </w:r>
      <w:proofErr w:type="gramStart"/>
      <w:r w:rsidRPr="00083506">
        <w:rPr>
          <w:b/>
        </w:rPr>
        <w:t>ду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й</w:t>
      </w:r>
      <w:proofErr w:type="spellEnd"/>
      <w:proofErr w:type="gram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аміачної</w:t>
      </w:r>
      <w:proofErr w:type="spellEnd"/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селітри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є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альтернативним</w:t>
      </w:r>
      <w:proofErr w:type="spellEnd"/>
      <w:r w:rsidRPr="00083506">
        <w:rPr>
          <w:b/>
        </w:rPr>
        <w:t xml:space="preserve">, </w:t>
      </w:r>
      <w:proofErr w:type="spellStart"/>
      <w:r w:rsidRPr="00083506">
        <w:rPr>
          <w:b/>
        </w:rPr>
        <w:t>безпечним</w:t>
      </w:r>
      <w:proofErr w:type="spellEnd"/>
      <w:r w:rsidRPr="00083506">
        <w:rPr>
          <w:b/>
        </w:rPr>
        <w:t xml:space="preserve">, </w:t>
      </w:r>
      <w:proofErr w:type="spellStart"/>
      <w:r w:rsidRPr="00083506">
        <w:rPr>
          <w:b/>
        </w:rPr>
        <w:t>екологічно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чис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тим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поновлюваним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моторним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паливом</w:t>
      </w:r>
      <w:proofErr w:type="spellEnd"/>
      <w:r w:rsidRPr="00083506">
        <w:rPr>
          <w:b/>
        </w:rPr>
        <w:t xml:space="preserve">. </w:t>
      </w:r>
      <w:proofErr w:type="spellStart"/>
      <w:r w:rsidRPr="00083506">
        <w:rPr>
          <w:b/>
        </w:rPr>
        <w:t>Енерговиділен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ня</w:t>
      </w:r>
      <w:proofErr w:type="spellEnd"/>
      <w:r w:rsidRPr="00083506">
        <w:rPr>
          <w:b/>
        </w:rPr>
        <w:t xml:space="preserve"> </w:t>
      </w:r>
      <w:proofErr w:type="gramStart"/>
      <w:r w:rsidRPr="00083506">
        <w:rPr>
          <w:b/>
        </w:rPr>
        <w:t>азотного</w:t>
      </w:r>
      <w:proofErr w:type="gram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палива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відбувається</w:t>
      </w:r>
      <w:proofErr w:type="spellEnd"/>
      <w:r w:rsidRPr="00083506">
        <w:rPr>
          <w:b/>
        </w:rPr>
        <w:t xml:space="preserve"> за принципом </w:t>
      </w:r>
      <w:proofErr w:type="spellStart"/>
      <w:r w:rsidRPr="00083506">
        <w:rPr>
          <w:b/>
        </w:rPr>
        <w:t>газороз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r w:rsidRPr="00083506">
        <w:rPr>
          <w:b/>
        </w:rPr>
        <w:t xml:space="preserve">паду </w:t>
      </w:r>
      <w:proofErr w:type="spellStart"/>
      <w:r w:rsidRPr="00083506">
        <w:rPr>
          <w:b/>
        </w:rPr>
        <w:t>азотно-водневих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сполук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наступного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згоряння</w:t>
      </w:r>
      <w:proofErr w:type="spellEnd"/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водню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й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вуглецю</w:t>
      </w:r>
      <w:proofErr w:type="spellEnd"/>
      <w:r w:rsidRPr="00083506">
        <w:rPr>
          <w:b/>
        </w:rPr>
        <w:t xml:space="preserve"> в </w:t>
      </w:r>
      <w:proofErr w:type="spellStart"/>
      <w:r w:rsidRPr="00083506">
        <w:rPr>
          <w:b/>
        </w:rPr>
        <w:t>середовищі</w:t>
      </w:r>
      <w:proofErr w:type="spellEnd"/>
      <w:r w:rsidRPr="00083506">
        <w:rPr>
          <w:b/>
        </w:rPr>
        <w:t xml:space="preserve"> атмосферного </w:t>
      </w:r>
      <w:proofErr w:type="spellStart"/>
      <w:r w:rsidRPr="00083506">
        <w:rPr>
          <w:b/>
        </w:rPr>
        <w:t>повітря</w:t>
      </w:r>
      <w:proofErr w:type="spellEnd"/>
      <w:r w:rsidRPr="00083506">
        <w:rPr>
          <w:b/>
        </w:rPr>
        <w:t>,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що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виділилося</w:t>
      </w:r>
      <w:proofErr w:type="spellEnd"/>
      <w:r w:rsidRPr="00083506">
        <w:rPr>
          <w:b/>
        </w:rPr>
        <w:t xml:space="preserve"> при </w:t>
      </w:r>
      <w:proofErr w:type="spellStart"/>
      <w:r w:rsidRPr="00083506">
        <w:rPr>
          <w:b/>
        </w:rPr>
        <w:t>газорозпаді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кисню</w:t>
      </w:r>
      <w:proofErr w:type="spellEnd"/>
      <w:r w:rsidRPr="00083506">
        <w:rPr>
          <w:b/>
        </w:rPr>
        <w:t xml:space="preserve"> без </w:t>
      </w:r>
      <w:proofErr w:type="spellStart"/>
      <w:r w:rsidRPr="00083506">
        <w:rPr>
          <w:b/>
        </w:rPr>
        <w:t>участі</w:t>
      </w:r>
      <w:proofErr w:type="spellEnd"/>
      <w:r w:rsidRPr="00083506">
        <w:rPr>
          <w:b/>
        </w:rPr>
        <w:t xml:space="preserve">. </w:t>
      </w:r>
      <w:proofErr w:type="spellStart"/>
      <w:r w:rsidRPr="00083506">
        <w:rPr>
          <w:b/>
        </w:rPr>
        <w:t>Розг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лядаються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можливі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конструкція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двигунів</w:t>
      </w:r>
      <w:proofErr w:type="spellEnd"/>
      <w:r w:rsidRPr="00083506">
        <w:rPr>
          <w:b/>
        </w:rPr>
        <w:t xml:space="preserve"> на </w:t>
      </w:r>
      <w:proofErr w:type="gramStart"/>
      <w:r w:rsidRPr="00083506">
        <w:rPr>
          <w:b/>
        </w:rPr>
        <w:t>азотному</w:t>
      </w:r>
      <w:proofErr w:type="gramEnd"/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паливі</w:t>
      </w:r>
      <w:proofErr w:type="spellEnd"/>
      <w:r w:rsidRPr="00083506">
        <w:rPr>
          <w:b/>
        </w:rPr>
        <w:t xml:space="preserve">, </w:t>
      </w:r>
      <w:proofErr w:type="spellStart"/>
      <w:r w:rsidRPr="00083506">
        <w:rPr>
          <w:b/>
        </w:rPr>
        <w:t>турбінні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й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поршневих</w:t>
      </w:r>
      <w:proofErr w:type="spellEnd"/>
      <w:r w:rsidRPr="00083506">
        <w:rPr>
          <w:b/>
        </w:rPr>
        <w:t xml:space="preserve">. </w:t>
      </w:r>
      <w:proofErr w:type="spellStart"/>
      <w:r w:rsidRPr="00083506">
        <w:rPr>
          <w:b/>
        </w:rPr>
        <w:t>Ефективний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процес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ене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рговиділення</w:t>
      </w:r>
      <w:proofErr w:type="spellEnd"/>
      <w:r w:rsidRPr="00083506">
        <w:rPr>
          <w:b/>
        </w:rPr>
        <w:t xml:space="preserve"> </w:t>
      </w:r>
      <w:proofErr w:type="gramStart"/>
      <w:r w:rsidRPr="00083506">
        <w:rPr>
          <w:b/>
        </w:rPr>
        <w:t>при</w:t>
      </w:r>
      <w:proofErr w:type="gram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температурі</w:t>
      </w:r>
      <w:proofErr w:type="spellEnd"/>
      <w:r w:rsidRPr="00083506">
        <w:rPr>
          <w:b/>
        </w:rPr>
        <w:t xml:space="preserve"> не </w:t>
      </w:r>
      <w:proofErr w:type="spellStart"/>
      <w:r w:rsidRPr="00083506">
        <w:rPr>
          <w:b/>
        </w:rPr>
        <w:t>більше</w:t>
      </w:r>
      <w:proofErr w:type="spellEnd"/>
      <w:r w:rsidRPr="00083506">
        <w:rPr>
          <w:b/>
        </w:rPr>
        <w:t xml:space="preserve"> 700ос </w:t>
      </w:r>
      <w:proofErr w:type="spellStart"/>
      <w:r w:rsidRPr="00083506">
        <w:rPr>
          <w:b/>
        </w:rPr>
        <w:t>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виклю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чення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використання</w:t>
      </w:r>
      <w:proofErr w:type="spellEnd"/>
      <w:r w:rsidRPr="00083506">
        <w:rPr>
          <w:b/>
        </w:rPr>
        <w:t xml:space="preserve"> атмосферного </w:t>
      </w:r>
      <w:proofErr w:type="spellStart"/>
      <w:r w:rsidRPr="00083506">
        <w:rPr>
          <w:b/>
        </w:rPr>
        <w:t>повітря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відкриває</w:t>
      </w:r>
      <w:proofErr w:type="spellEnd"/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нові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перспективи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створення</w:t>
      </w:r>
      <w:proofErr w:type="spellEnd"/>
      <w:r w:rsidRPr="00083506">
        <w:rPr>
          <w:b/>
        </w:rPr>
        <w:t xml:space="preserve"> </w:t>
      </w:r>
      <w:proofErr w:type="spellStart"/>
      <w:proofErr w:type="gramStart"/>
      <w:r w:rsidRPr="00083506">
        <w:rPr>
          <w:b/>
        </w:rPr>
        <w:t>об</w:t>
      </w:r>
      <w:proofErr w:type="gramEnd"/>
      <w:r w:rsidRPr="00083506">
        <w:rPr>
          <w:b/>
        </w:rPr>
        <w:t>’ємних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двигунів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потоко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вого</w:t>
      </w:r>
      <w:proofErr w:type="spellEnd"/>
      <w:r w:rsidRPr="00083506">
        <w:rPr>
          <w:b/>
        </w:rPr>
        <w:t xml:space="preserve"> принципу </w:t>
      </w:r>
      <w:proofErr w:type="spellStart"/>
      <w:r w:rsidRPr="00083506">
        <w:rPr>
          <w:b/>
        </w:rPr>
        <w:t>дії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з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обертовими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робочими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елементами</w:t>
      </w:r>
      <w:proofErr w:type="spellEnd"/>
      <w:r w:rsidRPr="00083506">
        <w:rPr>
          <w:b/>
        </w:rPr>
        <w:t>.</w:t>
      </w:r>
    </w:p>
    <w:p w:rsidR="00083506" w:rsidRPr="00083506" w:rsidRDefault="00083506" w:rsidP="00083506">
      <w:pPr>
        <w:rPr>
          <w:b/>
        </w:rPr>
      </w:pPr>
      <w:r w:rsidRPr="00083506">
        <w:rPr>
          <w:b/>
        </w:rPr>
        <w:t xml:space="preserve">Показано </w:t>
      </w:r>
      <w:proofErr w:type="spellStart"/>
      <w:r w:rsidRPr="00083506">
        <w:rPr>
          <w:b/>
        </w:rPr>
        <w:t>схеми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двигунів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гвинтової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конструкції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із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ци</w:t>
      </w:r>
      <w:proofErr w:type="spellEnd"/>
      <w:r w:rsidRPr="00083506">
        <w:rPr>
          <w:b/>
        </w:rPr>
        <w:t>-</w:t>
      </w:r>
    </w:p>
    <w:p w:rsidR="00083506" w:rsidRPr="00083506" w:rsidRDefault="00083506" w:rsidP="00083506">
      <w:pPr>
        <w:rPr>
          <w:b/>
        </w:rPr>
      </w:pPr>
      <w:proofErr w:type="spellStart"/>
      <w:proofErr w:type="gramStart"/>
      <w:r w:rsidRPr="00083506">
        <w:rPr>
          <w:b/>
        </w:rPr>
        <w:t>л</w:t>
      </w:r>
      <w:proofErr w:type="gramEnd"/>
      <w:r w:rsidRPr="00083506">
        <w:rPr>
          <w:b/>
        </w:rPr>
        <w:t>індричними</w:t>
      </w:r>
      <w:proofErr w:type="spellEnd"/>
      <w:r w:rsidRPr="00083506">
        <w:rPr>
          <w:b/>
        </w:rPr>
        <w:t xml:space="preserve"> роторами, а </w:t>
      </w:r>
      <w:proofErr w:type="spellStart"/>
      <w:r w:rsidRPr="00083506">
        <w:rPr>
          <w:b/>
        </w:rPr>
        <w:t>також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перспективні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схеми</w:t>
      </w:r>
      <w:proofErr w:type="spellEnd"/>
    </w:p>
    <w:p w:rsidR="00083506" w:rsidRPr="00083506" w:rsidRDefault="00083506" w:rsidP="00083506">
      <w:pPr>
        <w:rPr>
          <w:b/>
        </w:rPr>
      </w:pPr>
      <w:proofErr w:type="spellStart"/>
      <w:r w:rsidRPr="00083506">
        <w:rPr>
          <w:b/>
        </w:rPr>
        <w:t>гвинтових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двигунів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глибокого</w:t>
      </w:r>
      <w:proofErr w:type="spellEnd"/>
      <w:r w:rsidRPr="00083506">
        <w:rPr>
          <w:b/>
        </w:rPr>
        <w:t xml:space="preserve"> </w:t>
      </w:r>
      <w:proofErr w:type="spellStart"/>
      <w:r w:rsidRPr="00083506">
        <w:rPr>
          <w:b/>
        </w:rPr>
        <w:t>розширення</w:t>
      </w:r>
      <w:proofErr w:type="spellEnd"/>
      <w:r w:rsidRPr="00083506">
        <w:rPr>
          <w:b/>
        </w:rPr>
        <w:t>.</w:t>
      </w:r>
    </w:p>
    <w:p w:rsidR="002D3C2A" w:rsidRPr="00724862" w:rsidRDefault="00083506" w:rsidP="00083506">
      <w:pPr>
        <w:rPr>
          <w:b/>
        </w:rPr>
      </w:pPr>
      <w:proofErr w:type="spellStart"/>
      <w:r w:rsidRPr="00083506">
        <w:rPr>
          <w:b/>
        </w:rPr>
        <w:t>І</w:t>
      </w:r>
      <w:proofErr w:type="gramStart"/>
      <w:r w:rsidRPr="00083506">
        <w:rPr>
          <w:b/>
        </w:rPr>
        <w:t>л</w:t>
      </w:r>
      <w:proofErr w:type="spellEnd"/>
      <w:proofErr w:type="gramEnd"/>
      <w:r w:rsidRPr="00083506">
        <w:rPr>
          <w:b/>
        </w:rPr>
        <w:t xml:space="preserve">. 4. </w:t>
      </w:r>
      <w:proofErr w:type="spellStart"/>
      <w:r w:rsidRPr="00083506">
        <w:rPr>
          <w:b/>
        </w:rPr>
        <w:t>Библиогр</w:t>
      </w:r>
      <w:proofErr w:type="spellEnd"/>
      <w:r w:rsidRPr="00083506">
        <w:rPr>
          <w:b/>
        </w:rPr>
        <w:t>. 23</w:t>
      </w:r>
    </w:p>
    <w:sectPr w:rsidR="002D3C2A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83506"/>
    <w:rsid w:val="000C54B9"/>
    <w:rsid w:val="001331CD"/>
    <w:rsid w:val="002A26E9"/>
    <w:rsid w:val="002A7DBB"/>
    <w:rsid w:val="002C642D"/>
    <w:rsid w:val="002D3C2A"/>
    <w:rsid w:val="00314463"/>
    <w:rsid w:val="00393AC8"/>
    <w:rsid w:val="00527F9E"/>
    <w:rsid w:val="005546D7"/>
    <w:rsid w:val="00576AF0"/>
    <w:rsid w:val="00586434"/>
    <w:rsid w:val="005A5895"/>
    <w:rsid w:val="005B4165"/>
    <w:rsid w:val="005D7B22"/>
    <w:rsid w:val="0060410E"/>
    <w:rsid w:val="00626DB9"/>
    <w:rsid w:val="006318F3"/>
    <w:rsid w:val="00724862"/>
    <w:rsid w:val="00772576"/>
    <w:rsid w:val="007F1808"/>
    <w:rsid w:val="007F7BAE"/>
    <w:rsid w:val="00822BC9"/>
    <w:rsid w:val="008A1092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2662A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92766"/>
    <w:rsid w:val="00ED18B6"/>
    <w:rsid w:val="00ED5323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Krokoz™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2012-12-10T11:33:00Z</dcterms:created>
  <dcterms:modified xsi:type="dcterms:W3CDTF">2012-12-10T11:33:00Z</dcterms:modified>
</cp:coreProperties>
</file>