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B1" w:rsidRDefault="00F83BB1" w:rsidP="00F83BB1">
      <w:r>
        <w:t>УДК 621.436</w:t>
      </w:r>
    </w:p>
    <w:p w:rsidR="00F83BB1" w:rsidRDefault="00F83BB1" w:rsidP="00F83BB1">
      <w:proofErr w:type="spellStart"/>
      <w:r>
        <w:t>Варбанец</w:t>
      </w:r>
      <w:proofErr w:type="spellEnd"/>
      <w:r>
        <w:t xml:space="preserve"> Р.А. Моделирование рабочего процесса в</w:t>
      </w:r>
      <w:r w:rsidRPr="00F83BB1">
        <w:t xml:space="preserve"> </w:t>
      </w:r>
      <w:r>
        <w:t>задачах повышения эффективности эксплуатации</w:t>
      </w:r>
      <w:r w:rsidRPr="00F83BB1">
        <w:t xml:space="preserve"> </w:t>
      </w:r>
      <w:r>
        <w:t xml:space="preserve">судовой дизельной энергетической установки // </w:t>
      </w:r>
      <w:proofErr w:type="spellStart"/>
      <w:r>
        <w:t>Дви</w:t>
      </w:r>
      <w:proofErr w:type="spellEnd"/>
      <w:r>
        <w:t>-</w:t>
      </w:r>
    </w:p>
    <w:p w:rsidR="00F83BB1" w:rsidRDefault="00F83BB1" w:rsidP="00F83BB1">
      <w:proofErr w:type="spellStart"/>
      <w:r>
        <w:t>гатели</w:t>
      </w:r>
      <w:proofErr w:type="spellEnd"/>
      <w:r>
        <w:t xml:space="preserve"> внутреннего сгорания. – 2008. – №2. –С. 18-22 .</w:t>
      </w:r>
    </w:p>
    <w:p w:rsidR="00F83BB1" w:rsidRDefault="00F83BB1" w:rsidP="00F83BB1">
      <w:r>
        <w:t>Рассматриваются вопросы математического моде-</w:t>
      </w:r>
    </w:p>
    <w:p w:rsidR="00F83BB1" w:rsidRDefault="00F83BB1" w:rsidP="00F83BB1">
      <w:proofErr w:type="spellStart"/>
      <w:r>
        <w:t>лирования</w:t>
      </w:r>
      <w:proofErr w:type="spellEnd"/>
      <w:r>
        <w:t xml:space="preserve"> рабочего процесса, как одного из основных</w:t>
      </w:r>
    </w:p>
    <w:p w:rsidR="00F83BB1" w:rsidRDefault="00F83BB1" w:rsidP="00F83BB1">
      <w:r>
        <w:t xml:space="preserve">путей повышения эффективности эксплуатации </w:t>
      </w:r>
      <w:proofErr w:type="spellStart"/>
      <w:r>
        <w:t>судо</w:t>
      </w:r>
      <w:proofErr w:type="spellEnd"/>
      <w:r>
        <w:t>-</w:t>
      </w:r>
    </w:p>
    <w:p w:rsidR="00F83BB1" w:rsidRDefault="00F83BB1" w:rsidP="00F83BB1">
      <w:r>
        <w:t>вой дизельной энергетической установки. Дан анализ</w:t>
      </w:r>
    </w:p>
    <w:p w:rsidR="009D3E1F" w:rsidRDefault="00F83BB1" w:rsidP="00F83BB1">
      <w:pPr>
        <w:rPr>
          <w:lang w:val="en-US"/>
        </w:rPr>
      </w:pPr>
      <w:r>
        <w:t xml:space="preserve">использования метода </w:t>
      </w:r>
      <w:proofErr w:type="gramStart"/>
      <w:r>
        <w:t>нелинейной</w:t>
      </w:r>
      <w:proofErr w:type="gramEnd"/>
      <w:r>
        <w:t xml:space="preserve"> n-параметрической</w:t>
      </w:r>
    </w:p>
    <w:p w:rsidR="00822BC9" w:rsidRPr="00822BC9" w:rsidRDefault="00822BC9" w:rsidP="00822BC9">
      <w:r w:rsidRPr="00822BC9">
        <w:t xml:space="preserve">безградиентной оптимизации </w:t>
      </w:r>
      <w:r w:rsidRPr="00822BC9">
        <w:rPr>
          <w:lang w:val="en-US"/>
        </w:rPr>
        <w:t>Powell</w:t>
      </w:r>
      <w:r w:rsidRPr="00822BC9">
        <w:t>'64 для уточнения</w:t>
      </w:r>
    </w:p>
    <w:p w:rsidR="00822BC9" w:rsidRPr="00822BC9" w:rsidRDefault="00822BC9" w:rsidP="00822BC9">
      <w:r w:rsidRPr="00822BC9">
        <w:t>значений эмпирических коэффициентов математиче-</w:t>
      </w:r>
    </w:p>
    <w:p w:rsidR="00822BC9" w:rsidRPr="00822BC9" w:rsidRDefault="00822BC9" w:rsidP="00822BC9">
      <w:r w:rsidRPr="00822BC9">
        <w:t>ской модели. Возрастающая в настоящее время акту-</w:t>
      </w:r>
    </w:p>
    <w:p w:rsidR="00822BC9" w:rsidRPr="00822BC9" w:rsidRDefault="00822BC9" w:rsidP="00822BC9">
      <w:r w:rsidRPr="00822BC9">
        <w:t>альность задачи повышения эффективности эксплуата-</w:t>
      </w:r>
    </w:p>
    <w:p w:rsidR="00822BC9" w:rsidRPr="00822BC9" w:rsidRDefault="00822BC9" w:rsidP="00822BC9">
      <w:r w:rsidRPr="00822BC9">
        <w:t>ции СЭУ иллюстрируется статистическими данными,</w:t>
      </w:r>
    </w:p>
    <w:p w:rsidR="00822BC9" w:rsidRPr="00822BC9" w:rsidRDefault="00822BC9" w:rsidP="00822BC9">
      <w:r w:rsidRPr="00822BC9">
        <w:t>показывающими резкое возрастание мировых цен на</w:t>
      </w:r>
    </w:p>
    <w:p w:rsidR="00822BC9" w:rsidRPr="00822BC9" w:rsidRDefault="00822BC9" w:rsidP="00822BC9">
      <w:r w:rsidRPr="00822BC9">
        <w:t>топливо с 2007 года. Кроме того, к повышению эффек-</w:t>
      </w:r>
    </w:p>
    <w:p w:rsidR="00822BC9" w:rsidRPr="00822BC9" w:rsidRDefault="00822BC9" w:rsidP="00822BC9">
      <w:r w:rsidRPr="00822BC9">
        <w:t>тивности эксплуатации СЭУ вынуждают жесткие эко-</w:t>
      </w:r>
    </w:p>
    <w:p w:rsidR="00822BC9" w:rsidRPr="00822BC9" w:rsidRDefault="00822BC9" w:rsidP="00822BC9">
      <w:r w:rsidRPr="00822BC9">
        <w:t>логические требования конвенции МАРПОЛ 73/78 ка-</w:t>
      </w:r>
    </w:p>
    <w:p w:rsidR="00822BC9" w:rsidRPr="00822BC9" w:rsidRDefault="00822BC9" w:rsidP="00822BC9">
      <w:r w:rsidRPr="00822BC9">
        <w:t xml:space="preserve">сающиеся, в частности, выбросов окислов азота </w:t>
      </w:r>
      <w:proofErr w:type="spellStart"/>
      <w:r w:rsidRPr="00822BC9">
        <w:rPr>
          <w:lang w:val="en-US"/>
        </w:rPr>
        <w:t>NOx</w:t>
      </w:r>
      <w:proofErr w:type="spellEnd"/>
      <w:r w:rsidRPr="00822BC9">
        <w:t>,</w:t>
      </w:r>
    </w:p>
    <w:p w:rsidR="00822BC9" w:rsidRPr="00822BC9" w:rsidRDefault="00822BC9" w:rsidP="00822BC9">
      <w:r w:rsidRPr="00822BC9">
        <w:t>которые напрямую зависят от качества рабочего про-</w:t>
      </w:r>
    </w:p>
    <w:p w:rsidR="00822BC9" w:rsidRPr="00822BC9" w:rsidRDefault="00822BC9" w:rsidP="00822BC9">
      <w:pPr>
        <w:rPr>
          <w:lang w:val="en-US"/>
        </w:rPr>
      </w:pPr>
      <w:r w:rsidRPr="00822BC9">
        <w:t xml:space="preserve">цесса судовой дизельной энергетической установки. </w:t>
      </w:r>
      <w:proofErr w:type="spellStart"/>
      <w:proofErr w:type="gramStart"/>
      <w:r w:rsidRPr="00822BC9">
        <w:rPr>
          <w:lang w:val="en-US"/>
        </w:rPr>
        <w:t>Ил</w:t>
      </w:r>
      <w:proofErr w:type="spellEnd"/>
      <w:r w:rsidRPr="00822BC9">
        <w:rPr>
          <w:lang w:val="en-US"/>
        </w:rPr>
        <w:t>.</w:t>
      </w:r>
      <w:proofErr w:type="gramEnd"/>
    </w:p>
    <w:p w:rsidR="00822BC9" w:rsidRPr="00822BC9" w:rsidRDefault="00822BC9" w:rsidP="00822BC9">
      <w:pPr>
        <w:rPr>
          <w:lang w:val="en-US"/>
        </w:rPr>
      </w:pPr>
      <w:r w:rsidRPr="00822BC9">
        <w:rPr>
          <w:lang w:val="en-US"/>
        </w:rPr>
        <w:t xml:space="preserve">1. </w:t>
      </w:r>
      <w:proofErr w:type="spellStart"/>
      <w:r w:rsidRPr="00822BC9">
        <w:rPr>
          <w:lang w:val="en-US"/>
        </w:rPr>
        <w:t>Библиогр</w:t>
      </w:r>
      <w:proofErr w:type="spellEnd"/>
      <w:r w:rsidRPr="00822BC9">
        <w:rPr>
          <w:lang w:val="en-US"/>
        </w:rPr>
        <w:t xml:space="preserve">. 10 </w:t>
      </w:r>
      <w:proofErr w:type="spellStart"/>
      <w:r w:rsidRPr="00822BC9">
        <w:rPr>
          <w:lang w:val="en-US"/>
        </w:rPr>
        <w:t>назв</w:t>
      </w:r>
      <w:proofErr w:type="spellEnd"/>
      <w:r w:rsidRPr="00822BC9">
        <w:rPr>
          <w:lang w:val="en-US"/>
        </w:rPr>
        <w:t>.</w:t>
      </w:r>
    </w:p>
    <w:sectPr w:rsidR="00822BC9" w:rsidRPr="00822BC9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822BC9"/>
    <w:rsid w:val="009A5A68"/>
    <w:rsid w:val="00C452AB"/>
    <w:rsid w:val="00D53C64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Krokoz™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2012-12-10T10:46:00Z</dcterms:created>
  <dcterms:modified xsi:type="dcterms:W3CDTF">2012-12-10T10:46:00Z</dcterms:modified>
</cp:coreProperties>
</file>