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76" w:rsidRPr="00772576" w:rsidRDefault="00772576" w:rsidP="00772576">
      <w:pPr>
        <w:rPr>
          <w:b/>
        </w:rPr>
      </w:pPr>
      <w:r w:rsidRPr="00772576">
        <w:rPr>
          <w:b/>
        </w:rPr>
        <w:t>УДК 621.436</w:t>
      </w:r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Варбанець</w:t>
      </w:r>
      <w:proofErr w:type="spellEnd"/>
      <w:r w:rsidRPr="00772576">
        <w:rPr>
          <w:b/>
        </w:rPr>
        <w:t xml:space="preserve"> Р.А. </w:t>
      </w:r>
      <w:proofErr w:type="spellStart"/>
      <w:r w:rsidRPr="00772576">
        <w:rPr>
          <w:b/>
        </w:rPr>
        <w:t>Моделювання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робочого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процесу</w:t>
      </w:r>
      <w:proofErr w:type="spellEnd"/>
      <w:r w:rsidRPr="00772576">
        <w:rPr>
          <w:b/>
        </w:rPr>
        <w:t xml:space="preserve"> в</w:t>
      </w:r>
      <w:r>
        <w:rPr>
          <w:b/>
        </w:rPr>
        <w:t xml:space="preserve"> </w:t>
      </w:r>
      <w:r w:rsidRPr="00772576">
        <w:rPr>
          <w:b/>
        </w:rPr>
        <w:t xml:space="preserve">задачах </w:t>
      </w:r>
      <w:proofErr w:type="spellStart"/>
      <w:proofErr w:type="gramStart"/>
      <w:r w:rsidRPr="00772576">
        <w:rPr>
          <w:b/>
        </w:rPr>
        <w:t>п</w:t>
      </w:r>
      <w:proofErr w:type="gramEnd"/>
      <w:r w:rsidRPr="00772576">
        <w:rPr>
          <w:b/>
        </w:rPr>
        <w:t>ідвищення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ефективності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експлуатації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суднової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дизельної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енергетичної</w:t>
      </w:r>
      <w:proofErr w:type="spellEnd"/>
      <w:r w:rsidRPr="00772576">
        <w:rPr>
          <w:b/>
        </w:rPr>
        <w:t xml:space="preserve"> установки // </w:t>
      </w:r>
      <w:proofErr w:type="spellStart"/>
      <w:r w:rsidRPr="00772576">
        <w:rPr>
          <w:b/>
        </w:rPr>
        <w:t>Двигуни</w:t>
      </w:r>
      <w:proofErr w:type="spellEnd"/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внутрішнього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згоряння</w:t>
      </w:r>
      <w:proofErr w:type="spellEnd"/>
      <w:r w:rsidRPr="00772576">
        <w:rPr>
          <w:b/>
        </w:rPr>
        <w:t>. – 2008. – № 2. – С.18-22.</w:t>
      </w:r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Розглянуте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питання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математичного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моделювання</w:t>
      </w:r>
      <w:proofErr w:type="spellEnd"/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робочого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процесу</w:t>
      </w:r>
      <w:proofErr w:type="spellEnd"/>
      <w:r w:rsidRPr="00772576">
        <w:rPr>
          <w:b/>
        </w:rPr>
        <w:t xml:space="preserve">, як одного </w:t>
      </w:r>
      <w:proofErr w:type="spellStart"/>
      <w:r w:rsidRPr="00772576">
        <w:rPr>
          <w:b/>
        </w:rPr>
        <w:t>з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основних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шляхів</w:t>
      </w:r>
      <w:proofErr w:type="spellEnd"/>
      <w:r w:rsidRPr="00772576">
        <w:rPr>
          <w:b/>
        </w:rPr>
        <w:t xml:space="preserve"> </w:t>
      </w:r>
      <w:proofErr w:type="spellStart"/>
      <w:proofErr w:type="gramStart"/>
      <w:r w:rsidRPr="00772576">
        <w:rPr>
          <w:b/>
        </w:rPr>
        <w:t>п</w:t>
      </w:r>
      <w:proofErr w:type="gramEnd"/>
      <w:r w:rsidRPr="00772576">
        <w:rPr>
          <w:b/>
        </w:rPr>
        <w:t>ідви</w:t>
      </w:r>
      <w:proofErr w:type="spellEnd"/>
      <w:r w:rsidRPr="00772576">
        <w:rPr>
          <w:b/>
        </w:rPr>
        <w:t>-</w:t>
      </w:r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щення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ефективності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експлуатації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суднової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дизельної</w:t>
      </w:r>
      <w:proofErr w:type="spellEnd"/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енергетичної</w:t>
      </w:r>
      <w:proofErr w:type="spellEnd"/>
      <w:r w:rsidRPr="00772576">
        <w:rPr>
          <w:b/>
        </w:rPr>
        <w:t xml:space="preserve"> установки. </w:t>
      </w:r>
      <w:proofErr w:type="spellStart"/>
      <w:r w:rsidRPr="00772576">
        <w:rPr>
          <w:b/>
        </w:rPr>
        <w:t>Даний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аналіз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використання</w:t>
      </w:r>
      <w:proofErr w:type="spellEnd"/>
    </w:p>
    <w:p w:rsidR="00772576" w:rsidRPr="00772576" w:rsidRDefault="00772576" w:rsidP="00772576">
      <w:pPr>
        <w:rPr>
          <w:b/>
        </w:rPr>
      </w:pPr>
      <w:r w:rsidRPr="00772576">
        <w:rPr>
          <w:b/>
        </w:rPr>
        <w:t xml:space="preserve">методу </w:t>
      </w:r>
      <w:proofErr w:type="spellStart"/>
      <w:r w:rsidRPr="00772576">
        <w:rPr>
          <w:b/>
        </w:rPr>
        <w:t>нелінійної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n-параметричної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безградіентної</w:t>
      </w:r>
      <w:proofErr w:type="spellEnd"/>
      <w:r w:rsidRPr="00772576">
        <w:rPr>
          <w:b/>
        </w:rPr>
        <w:t xml:space="preserve"> оп-</w:t>
      </w:r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тимізації</w:t>
      </w:r>
      <w:proofErr w:type="spellEnd"/>
      <w:r w:rsidRPr="00772576">
        <w:rPr>
          <w:b/>
        </w:rPr>
        <w:t xml:space="preserve"> Powell'64 для </w:t>
      </w:r>
      <w:proofErr w:type="spellStart"/>
      <w:r w:rsidRPr="00772576">
        <w:rPr>
          <w:b/>
        </w:rPr>
        <w:t>уточнення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значень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емпіричних</w:t>
      </w:r>
      <w:proofErr w:type="spellEnd"/>
    </w:p>
    <w:p w:rsidR="00772576" w:rsidRPr="00772576" w:rsidRDefault="00772576" w:rsidP="00772576">
      <w:pPr>
        <w:rPr>
          <w:b/>
        </w:rPr>
      </w:pPr>
      <w:proofErr w:type="spellStart"/>
      <w:r w:rsidRPr="00772576">
        <w:rPr>
          <w:b/>
        </w:rPr>
        <w:t>коефіцієнтів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математичної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моделі</w:t>
      </w:r>
      <w:proofErr w:type="spellEnd"/>
      <w:r w:rsidRPr="00772576">
        <w:rPr>
          <w:b/>
        </w:rPr>
        <w:t xml:space="preserve">. </w:t>
      </w:r>
      <w:proofErr w:type="spellStart"/>
      <w:r w:rsidRPr="00772576">
        <w:rPr>
          <w:b/>
        </w:rPr>
        <w:t>Зростаюча</w:t>
      </w:r>
      <w:proofErr w:type="spellEnd"/>
      <w:r w:rsidRPr="00772576">
        <w:rPr>
          <w:b/>
        </w:rPr>
        <w:t xml:space="preserve"> в </w:t>
      </w:r>
      <w:proofErr w:type="spellStart"/>
      <w:r w:rsidRPr="00772576">
        <w:rPr>
          <w:b/>
        </w:rPr>
        <w:t>даний</w:t>
      </w:r>
      <w:proofErr w:type="spellEnd"/>
    </w:p>
    <w:p w:rsidR="002A26E9" w:rsidRPr="002A26E9" w:rsidRDefault="00772576" w:rsidP="002A26E9">
      <w:pPr>
        <w:rPr>
          <w:b/>
        </w:rPr>
      </w:pPr>
      <w:r w:rsidRPr="00772576">
        <w:rPr>
          <w:b/>
        </w:rPr>
        <w:t xml:space="preserve">час </w:t>
      </w:r>
      <w:proofErr w:type="spellStart"/>
      <w:r w:rsidRPr="00772576">
        <w:rPr>
          <w:b/>
        </w:rPr>
        <w:t>актуальність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завдання</w:t>
      </w:r>
      <w:proofErr w:type="spellEnd"/>
      <w:r w:rsidRPr="00772576">
        <w:rPr>
          <w:b/>
        </w:rPr>
        <w:t xml:space="preserve"> </w:t>
      </w:r>
      <w:proofErr w:type="spellStart"/>
      <w:proofErr w:type="gramStart"/>
      <w:r w:rsidRPr="00772576">
        <w:rPr>
          <w:b/>
        </w:rPr>
        <w:t>п</w:t>
      </w:r>
      <w:proofErr w:type="gramEnd"/>
      <w:r w:rsidRPr="00772576">
        <w:rPr>
          <w:b/>
        </w:rPr>
        <w:t>ідвищення</w:t>
      </w:r>
      <w:proofErr w:type="spellEnd"/>
      <w:r w:rsidRPr="00772576">
        <w:rPr>
          <w:b/>
        </w:rPr>
        <w:t xml:space="preserve"> </w:t>
      </w:r>
      <w:proofErr w:type="spellStart"/>
      <w:r w:rsidRPr="00772576">
        <w:rPr>
          <w:b/>
        </w:rPr>
        <w:t>ефективності</w:t>
      </w:r>
      <w:proofErr w:type="spellEnd"/>
      <w:r w:rsidR="002A26E9">
        <w:rPr>
          <w:b/>
        </w:rPr>
        <w:t xml:space="preserve"> </w:t>
      </w:r>
      <w:proofErr w:type="spellStart"/>
      <w:r w:rsidR="002A26E9" w:rsidRPr="002A26E9">
        <w:rPr>
          <w:b/>
        </w:rPr>
        <w:t>експлуатації</w:t>
      </w:r>
      <w:proofErr w:type="spellEnd"/>
      <w:r w:rsidR="002A26E9" w:rsidRPr="002A26E9">
        <w:rPr>
          <w:b/>
        </w:rPr>
        <w:t xml:space="preserve"> СЭУ </w:t>
      </w:r>
      <w:proofErr w:type="spellStart"/>
      <w:r w:rsidR="002A26E9" w:rsidRPr="002A26E9">
        <w:rPr>
          <w:b/>
        </w:rPr>
        <w:t>ілюструється</w:t>
      </w:r>
      <w:proofErr w:type="spellEnd"/>
      <w:r w:rsidR="002A26E9" w:rsidRPr="002A26E9">
        <w:rPr>
          <w:b/>
        </w:rPr>
        <w:t xml:space="preserve"> </w:t>
      </w:r>
      <w:proofErr w:type="spellStart"/>
      <w:r w:rsidR="002A26E9" w:rsidRPr="002A26E9">
        <w:rPr>
          <w:b/>
        </w:rPr>
        <w:t>статистичними</w:t>
      </w:r>
      <w:proofErr w:type="spellEnd"/>
      <w:r w:rsidR="002A26E9" w:rsidRPr="002A26E9">
        <w:rPr>
          <w:b/>
        </w:rPr>
        <w:t xml:space="preserve"> </w:t>
      </w:r>
      <w:proofErr w:type="spellStart"/>
      <w:r w:rsidR="002A26E9" w:rsidRPr="002A26E9">
        <w:rPr>
          <w:b/>
        </w:rPr>
        <w:t>даними</w:t>
      </w:r>
      <w:proofErr w:type="spellEnd"/>
      <w:r w:rsidR="002A26E9" w:rsidRPr="002A26E9">
        <w:rPr>
          <w:b/>
        </w:rPr>
        <w:t>,</w:t>
      </w:r>
    </w:p>
    <w:p w:rsidR="002A26E9" w:rsidRPr="002A26E9" w:rsidRDefault="002A26E9" w:rsidP="002A26E9">
      <w:pPr>
        <w:rPr>
          <w:b/>
        </w:rPr>
      </w:pPr>
      <w:proofErr w:type="spellStart"/>
      <w:r w:rsidRPr="002A26E9">
        <w:rPr>
          <w:b/>
        </w:rPr>
        <w:t>що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показують</w:t>
      </w:r>
      <w:proofErr w:type="spellEnd"/>
      <w:r w:rsidRPr="002A26E9">
        <w:rPr>
          <w:b/>
        </w:rPr>
        <w:t xml:space="preserve"> </w:t>
      </w:r>
      <w:proofErr w:type="spellStart"/>
      <w:proofErr w:type="gramStart"/>
      <w:r w:rsidRPr="002A26E9">
        <w:rPr>
          <w:b/>
        </w:rPr>
        <w:t>р</w:t>
      </w:r>
      <w:proofErr w:type="gramEnd"/>
      <w:r w:rsidRPr="002A26E9">
        <w:rPr>
          <w:b/>
        </w:rPr>
        <w:t>ізке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зростання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світових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цін</w:t>
      </w:r>
      <w:proofErr w:type="spellEnd"/>
      <w:r w:rsidRPr="002A26E9">
        <w:rPr>
          <w:b/>
        </w:rPr>
        <w:t xml:space="preserve"> на </w:t>
      </w:r>
      <w:proofErr w:type="spellStart"/>
      <w:r w:rsidRPr="002A26E9">
        <w:rPr>
          <w:b/>
        </w:rPr>
        <w:t>паливо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з</w:t>
      </w:r>
      <w:proofErr w:type="spellEnd"/>
    </w:p>
    <w:p w:rsidR="002A26E9" w:rsidRPr="002A26E9" w:rsidRDefault="002A26E9" w:rsidP="002A26E9">
      <w:pPr>
        <w:rPr>
          <w:b/>
        </w:rPr>
      </w:pPr>
      <w:r w:rsidRPr="002A26E9">
        <w:rPr>
          <w:b/>
        </w:rPr>
        <w:t xml:space="preserve">2007 року. </w:t>
      </w:r>
      <w:proofErr w:type="spellStart"/>
      <w:r w:rsidRPr="002A26E9">
        <w:rPr>
          <w:b/>
        </w:rPr>
        <w:t>Крім</w:t>
      </w:r>
      <w:proofErr w:type="spellEnd"/>
      <w:r w:rsidRPr="002A26E9">
        <w:rPr>
          <w:b/>
        </w:rPr>
        <w:t xml:space="preserve"> того, до </w:t>
      </w:r>
      <w:proofErr w:type="spellStart"/>
      <w:proofErr w:type="gramStart"/>
      <w:r w:rsidRPr="002A26E9">
        <w:rPr>
          <w:b/>
        </w:rPr>
        <w:t>п</w:t>
      </w:r>
      <w:proofErr w:type="gramEnd"/>
      <w:r w:rsidRPr="002A26E9">
        <w:rPr>
          <w:b/>
        </w:rPr>
        <w:t>ідвищення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ефективності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екс</w:t>
      </w:r>
      <w:proofErr w:type="spellEnd"/>
      <w:r w:rsidRPr="002A26E9">
        <w:rPr>
          <w:b/>
        </w:rPr>
        <w:t>-</w:t>
      </w:r>
    </w:p>
    <w:p w:rsidR="002A26E9" w:rsidRPr="002A26E9" w:rsidRDefault="002A26E9" w:rsidP="002A26E9">
      <w:pPr>
        <w:rPr>
          <w:b/>
        </w:rPr>
      </w:pPr>
      <w:proofErr w:type="spellStart"/>
      <w:r w:rsidRPr="002A26E9">
        <w:rPr>
          <w:b/>
        </w:rPr>
        <w:t>плуатації</w:t>
      </w:r>
      <w:proofErr w:type="spellEnd"/>
      <w:r w:rsidRPr="002A26E9">
        <w:rPr>
          <w:b/>
        </w:rPr>
        <w:t xml:space="preserve"> СЭУ </w:t>
      </w:r>
      <w:proofErr w:type="spellStart"/>
      <w:r w:rsidRPr="002A26E9">
        <w:rPr>
          <w:b/>
        </w:rPr>
        <w:t>вимушують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жорсткі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екологічні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вимоги</w:t>
      </w:r>
      <w:proofErr w:type="spellEnd"/>
    </w:p>
    <w:p w:rsidR="002A26E9" w:rsidRPr="002A26E9" w:rsidRDefault="002A26E9" w:rsidP="002A26E9">
      <w:pPr>
        <w:rPr>
          <w:b/>
        </w:rPr>
      </w:pPr>
      <w:proofErr w:type="spellStart"/>
      <w:r w:rsidRPr="002A26E9">
        <w:rPr>
          <w:b/>
        </w:rPr>
        <w:t>конвенції</w:t>
      </w:r>
      <w:proofErr w:type="spellEnd"/>
      <w:r w:rsidRPr="002A26E9">
        <w:rPr>
          <w:b/>
        </w:rPr>
        <w:t xml:space="preserve"> МАРПОЛ 73/78 </w:t>
      </w:r>
      <w:proofErr w:type="spellStart"/>
      <w:r w:rsidRPr="002A26E9">
        <w:rPr>
          <w:b/>
        </w:rPr>
        <w:t>що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стосуються</w:t>
      </w:r>
      <w:proofErr w:type="spellEnd"/>
      <w:r w:rsidRPr="002A26E9">
        <w:rPr>
          <w:b/>
        </w:rPr>
        <w:t xml:space="preserve">, </w:t>
      </w:r>
      <w:proofErr w:type="spellStart"/>
      <w:r w:rsidRPr="002A26E9">
        <w:rPr>
          <w:b/>
        </w:rPr>
        <w:t>зокрема</w:t>
      </w:r>
      <w:proofErr w:type="spellEnd"/>
      <w:r w:rsidRPr="002A26E9">
        <w:rPr>
          <w:b/>
        </w:rPr>
        <w:t xml:space="preserve">, </w:t>
      </w:r>
      <w:proofErr w:type="spellStart"/>
      <w:r w:rsidRPr="002A26E9">
        <w:rPr>
          <w:b/>
        </w:rPr>
        <w:t>ви</w:t>
      </w:r>
      <w:proofErr w:type="spellEnd"/>
      <w:r w:rsidRPr="002A26E9">
        <w:rPr>
          <w:b/>
        </w:rPr>
        <w:t>-</w:t>
      </w:r>
    </w:p>
    <w:p w:rsidR="002A26E9" w:rsidRPr="002A26E9" w:rsidRDefault="002A26E9" w:rsidP="002A26E9">
      <w:pPr>
        <w:rPr>
          <w:b/>
        </w:rPr>
      </w:pPr>
      <w:proofErr w:type="spellStart"/>
      <w:r w:rsidRPr="002A26E9">
        <w:rPr>
          <w:b/>
        </w:rPr>
        <w:t>кидів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оксиді</w:t>
      </w:r>
      <w:proofErr w:type="gramStart"/>
      <w:r w:rsidRPr="002A26E9">
        <w:rPr>
          <w:b/>
        </w:rPr>
        <w:t>в</w:t>
      </w:r>
      <w:proofErr w:type="spellEnd"/>
      <w:proofErr w:type="gramEnd"/>
      <w:r w:rsidRPr="002A26E9">
        <w:rPr>
          <w:b/>
        </w:rPr>
        <w:t xml:space="preserve"> азоту </w:t>
      </w:r>
      <w:proofErr w:type="spellStart"/>
      <w:r w:rsidRPr="002A26E9">
        <w:rPr>
          <w:b/>
        </w:rPr>
        <w:t>NOx</w:t>
      </w:r>
      <w:proofErr w:type="spellEnd"/>
      <w:r w:rsidRPr="002A26E9">
        <w:rPr>
          <w:b/>
        </w:rPr>
        <w:t xml:space="preserve">, </w:t>
      </w:r>
      <w:proofErr w:type="spellStart"/>
      <w:r w:rsidRPr="002A26E9">
        <w:rPr>
          <w:b/>
        </w:rPr>
        <w:t>які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безпосередньо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залежать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від</w:t>
      </w:r>
      <w:proofErr w:type="spellEnd"/>
    </w:p>
    <w:p w:rsidR="002A26E9" w:rsidRPr="002A26E9" w:rsidRDefault="002A26E9" w:rsidP="002A26E9">
      <w:pPr>
        <w:rPr>
          <w:b/>
        </w:rPr>
      </w:pPr>
      <w:proofErr w:type="spellStart"/>
      <w:r w:rsidRPr="002A26E9">
        <w:rPr>
          <w:b/>
        </w:rPr>
        <w:t>якості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робочого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процесу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суднової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дизельної</w:t>
      </w:r>
      <w:proofErr w:type="spell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енергетич</w:t>
      </w:r>
      <w:proofErr w:type="spellEnd"/>
      <w:r w:rsidRPr="002A26E9">
        <w:rPr>
          <w:b/>
        </w:rPr>
        <w:t>-</w:t>
      </w:r>
    </w:p>
    <w:p w:rsidR="001331CD" w:rsidRPr="00724862" w:rsidRDefault="002A26E9" w:rsidP="002A26E9">
      <w:pPr>
        <w:rPr>
          <w:b/>
        </w:rPr>
      </w:pPr>
      <w:proofErr w:type="spellStart"/>
      <w:r w:rsidRPr="002A26E9">
        <w:rPr>
          <w:b/>
        </w:rPr>
        <w:t>ної</w:t>
      </w:r>
      <w:proofErr w:type="spellEnd"/>
      <w:r w:rsidRPr="002A26E9">
        <w:rPr>
          <w:b/>
        </w:rPr>
        <w:t xml:space="preserve"> установки</w:t>
      </w:r>
      <w:proofErr w:type="gramStart"/>
      <w:r w:rsidRPr="002A26E9">
        <w:rPr>
          <w:b/>
        </w:rPr>
        <w:t>.</w:t>
      </w:r>
      <w:proofErr w:type="gramEnd"/>
      <w:r w:rsidRPr="002A26E9">
        <w:rPr>
          <w:b/>
        </w:rPr>
        <w:t xml:space="preserve"> </w:t>
      </w:r>
      <w:proofErr w:type="spellStart"/>
      <w:r w:rsidRPr="002A26E9">
        <w:rPr>
          <w:b/>
        </w:rPr>
        <w:t>І</w:t>
      </w:r>
      <w:proofErr w:type="gramStart"/>
      <w:r w:rsidRPr="002A26E9">
        <w:rPr>
          <w:b/>
        </w:rPr>
        <w:t>л</w:t>
      </w:r>
      <w:proofErr w:type="spellEnd"/>
      <w:proofErr w:type="gramEnd"/>
      <w:r w:rsidRPr="002A26E9">
        <w:rPr>
          <w:b/>
        </w:rPr>
        <w:t xml:space="preserve">. 1. </w:t>
      </w:r>
      <w:proofErr w:type="spellStart"/>
      <w:proofErr w:type="gramStart"/>
      <w:r w:rsidRPr="002A26E9">
        <w:rPr>
          <w:b/>
        </w:rPr>
        <w:t>Б</w:t>
      </w:r>
      <w:proofErr w:type="gramEnd"/>
      <w:r w:rsidRPr="002A26E9">
        <w:rPr>
          <w:b/>
        </w:rPr>
        <w:t>ібліогр</w:t>
      </w:r>
      <w:proofErr w:type="spellEnd"/>
      <w:r w:rsidRPr="002A26E9">
        <w:rPr>
          <w:b/>
        </w:rPr>
        <w:t>. 10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60410E"/>
    <w:rsid w:val="00626DB9"/>
    <w:rsid w:val="00724862"/>
    <w:rsid w:val="00772576"/>
    <w:rsid w:val="007F1808"/>
    <w:rsid w:val="00822BC9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Krokoz™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2012-12-10T11:21:00Z</dcterms:created>
  <dcterms:modified xsi:type="dcterms:W3CDTF">2012-12-10T11:21:00Z</dcterms:modified>
</cp:coreProperties>
</file>