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68" w:rsidRDefault="009A5A68" w:rsidP="009A5A68">
      <w:r>
        <w:t>УДК 621.43.068.4</w:t>
      </w:r>
    </w:p>
    <w:p w:rsidR="009A5A68" w:rsidRDefault="009A5A68" w:rsidP="009A5A68">
      <w:proofErr w:type="spellStart"/>
      <w:r>
        <w:t>Парсаданов</w:t>
      </w:r>
      <w:proofErr w:type="spellEnd"/>
      <w:r>
        <w:t xml:space="preserve"> И.В., </w:t>
      </w:r>
      <w:proofErr w:type="spellStart"/>
      <w:r>
        <w:t>Канило</w:t>
      </w:r>
      <w:proofErr w:type="spellEnd"/>
      <w:r>
        <w:t xml:space="preserve"> П.М., Строков А.П. Оценка показателей дизелей городских автобусов при</w:t>
      </w:r>
      <w:r w:rsidRPr="009A5A68">
        <w:t xml:space="preserve"> </w:t>
      </w:r>
      <w:r>
        <w:t>использовании альтернативных энергоносителей //</w:t>
      </w:r>
    </w:p>
    <w:p w:rsidR="009A5A68" w:rsidRDefault="009A5A68" w:rsidP="009A5A68">
      <w:r>
        <w:t>Двигатели внутреннего сгорания. – 2008. – №2. –С.9-13.</w:t>
      </w:r>
    </w:p>
    <w:p w:rsidR="009A5A68" w:rsidRDefault="009A5A68" w:rsidP="009A5A68">
      <w:r>
        <w:t>Рассмотрены основные аспекты применения аль-</w:t>
      </w:r>
    </w:p>
    <w:p w:rsidR="009A5A68" w:rsidRDefault="009A5A68" w:rsidP="009A5A68">
      <w:proofErr w:type="spellStart"/>
      <w:r>
        <w:t>тернативных</w:t>
      </w:r>
      <w:proofErr w:type="spellEnd"/>
      <w:r>
        <w:t xml:space="preserve"> энергоносителей в </w:t>
      </w:r>
      <w:proofErr w:type="gramStart"/>
      <w:r>
        <w:t>городском</w:t>
      </w:r>
      <w:proofErr w:type="gramEnd"/>
      <w:r>
        <w:t xml:space="preserve"> </w:t>
      </w:r>
      <w:proofErr w:type="spellStart"/>
      <w:r>
        <w:t>автотранс</w:t>
      </w:r>
      <w:proofErr w:type="spellEnd"/>
      <w:r>
        <w:t>-</w:t>
      </w:r>
    </w:p>
    <w:p w:rsidR="009A5A68" w:rsidRDefault="009A5A68" w:rsidP="009A5A68">
      <w:proofErr w:type="gramStart"/>
      <w:r>
        <w:t>порте</w:t>
      </w:r>
      <w:proofErr w:type="gramEnd"/>
      <w:r>
        <w:t xml:space="preserve">. По результатам стендовых испытаний </w:t>
      </w:r>
      <w:proofErr w:type="gramStart"/>
      <w:r>
        <w:t>дана</w:t>
      </w:r>
      <w:proofErr w:type="gramEnd"/>
    </w:p>
    <w:p w:rsidR="009A5A68" w:rsidRDefault="009A5A68" w:rsidP="009A5A68">
      <w:r>
        <w:t>оценка топливно-экологических показателей дизеля</w:t>
      </w:r>
    </w:p>
    <w:p w:rsidR="009A5A68" w:rsidRDefault="009A5A68" w:rsidP="009A5A68">
      <w:r>
        <w:t>городского автобуса при использовании трех видов</w:t>
      </w:r>
    </w:p>
    <w:p w:rsidR="009A5A68" w:rsidRDefault="009A5A68" w:rsidP="009A5A68">
      <w:r>
        <w:t>альтернативных топлив. Показано, что наиболее эф-</w:t>
      </w:r>
    </w:p>
    <w:p w:rsidR="009A5A68" w:rsidRDefault="009A5A68" w:rsidP="009A5A68">
      <w:proofErr w:type="spellStart"/>
      <w:r>
        <w:t>фективным</w:t>
      </w:r>
      <w:proofErr w:type="spellEnd"/>
      <w:r>
        <w:t xml:space="preserve"> заменителем нефтяных моторных топлив </w:t>
      </w:r>
      <w:proofErr w:type="gramStart"/>
      <w:r>
        <w:t>на</w:t>
      </w:r>
      <w:proofErr w:type="gramEnd"/>
    </w:p>
    <w:p w:rsidR="009A5A68" w:rsidRDefault="009A5A68" w:rsidP="009A5A68">
      <w:r>
        <w:t xml:space="preserve">автотранспорте, как с </w:t>
      </w:r>
      <w:proofErr w:type="gramStart"/>
      <w:r>
        <w:t>экономической</w:t>
      </w:r>
      <w:proofErr w:type="gramEnd"/>
      <w:r>
        <w:t xml:space="preserve">, так и </w:t>
      </w:r>
      <w:proofErr w:type="spellStart"/>
      <w:r>
        <w:t>экологиче</w:t>
      </w:r>
      <w:proofErr w:type="spellEnd"/>
      <w:r>
        <w:t>-</w:t>
      </w:r>
    </w:p>
    <w:p w:rsidR="009A5A68" w:rsidRDefault="009A5A68" w:rsidP="009A5A68">
      <w:proofErr w:type="spellStart"/>
      <w:r>
        <w:t>ской</w:t>
      </w:r>
      <w:proofErr w:type="spellEnd"/>
      <w:r>
        <w:t xml:space="preserve"> точек зрения, является природный газ. Табл. 1.</w:t>
      </w:r>
    </w:p>
    <w:p w:rsidR="009D3E1F" w:rsidRDefault="009A5A68" w:rsidP="009A5A68">
      <w:r>
        <w:t xml:space="preserve">Ил. 6. </w:t>
      </w:r>
      <w:proofErr w:type="spellStart"/>
      <w:r>
        <w:t>Библиогр</w:t>
      </w:r>
      <w:proofErr w:type="spellEnd"/>
      <w:r>
        <w:t>: 8 назв.</w:t>
      </w:r>
    </w:p>
    <w:sectPr w:rsidR="009D3E1F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9A5A68"/>
    <w:rsid w:val="00C452AB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Krokoz™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2012-12-10T10:44:00Z</dcterms:created>
  <dcterms:modified xsi:type="dcterms:W3CDTF">2012-12-10T10:44:00Z</dcterms:modified>
</cp:coreProperties>
</file>