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95" w:rsidRPr="005A5895" w:rsidRDefault="005A5895" w:rsidP="005A5895">
      <w:pPr>
        <w:rPr>
          <w:b/>
        </w:rPr>
      </w:pPr>
      <w:r w:rsidRPr="005A5895">
        <w:rPr>
          <w:b/>
        </w:rPr>
        <w:t>УДК 621.431.74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Жук А.Н. Епихин А.И. Оценка </w:t>
      </w:r>
      <w:proofErr w:type="gramStart"/>
      <w:r w:rsidRPr="005A5895">
        <w:rPr>
          <w:b/>
        </w:rPr>
        <w:t>скорости износа элементов проточной части газовых турбин агрегатов</w:t>
      </w:r>
      <w:r>
        <w:rPr>
          <w:b/>
        </w:rPr>
        <w:t xml:space="preserve"> </w:t>
      </w:r>
      <w:r w:rsidRPr="005A5895">
        <w:rPr>
          <w:b/>
        </w:rPr>
        <w:t>наддува судовых</w:t>
      </w:r>
      <w:proofErr w:type="gramEnd"/>
      <w:r w:rsidRPr="005A5895">
        <w:rPr>
          <w:b/>
        </w:rPr>
        <w:t xml:space="preserve"> дизелей, работающих на тяжелом</w:t>
      </w:r>
      <w:r>
        <w:rPr>
          <w:b/>
        </w:rPr>
        <w:t xml:space="preserve"> </w:t>
      </w:r>
      <w:r w:rsidRPr="005A5895">
        <w:rPr>
          <w:b/>
        </w:rPr>
        <w:t>топливе // Двигатели внутреннего сгорания. – 2008. –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>№2. –С. 97-101.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>Эксплуатация судовых дизелей на тяжелом топ-</w:t>
      </w:r>
    </w:p>
    <w:p w:rsidR="005A5895" w:rsidRPr="005A5895" w:rsidRDefault="005A5895" w:rsidP="005A5895">
      <w:pPr>
        <w:rPr>
          <w:b/>
        </w:rPr>
      </w:pPr>
      <w:proofErr w:type="spellStart"/>
      <w:r w:rsidRPr="005A5895">
        <w:rPr>
          <w:b/>
        </w:rPr>
        <w:t>ливе</w:t>
      </w:r>
      <w:proofErr w:type="spellEnd"/>
      <w:r w:rsidRPr="005A5895">
        <w:rPr>
          <w:b/>
        </w:rPr>
        <w:t xml:space="preserve"> приводит к тому, что в продуктах сгорания </w:t>
      </w:r>
      <w:proofErr w:type="spellStart"/>
      <w:r w:rsidRPr="005A5895">
        <w:rPr>
          <w:b/>
        </w:rPr>
        <w:t>обра</w:t>
      </w:r>
      <w:proofErr w:type="spellEnd"/>
      <w:r w:rsidRPr="005A5895">
        <w:rPr>
          <w:b/>
        </w:rPr>
        <w:t>-</w:t>
      </w:r>
    </w:p>
    <w:p w:rsidR="005A5895" w:rsidRPr="005A5895" w:rsidRDefault="005A5895" w:rsidP="005A5895">
      <w:pPr>
        <w:rPr>
          <w:b/>
        </w:rPr>
      </w:pPr>
      <w:proofErr w:type="spellStart"/>
      <w:r w:rsidRPr="005A5895">
        <w:rPr>
          <w:b/>
        </w:rPr>
        <w:t>зуются</w:t>
      </w:r>
      <w:proofErr w:type="spellEnd"/>
      <w:r w:rsidRPr="005A5895">
        <w:rPr>
          <w:b/>
        </w:rPr>
        <w:t xml:space="preserve"> твердые взвешенные частицы. Изучение про-</w:t>
      </w:r>
    </w:p>
    <w:p w:rsidR="005A5895" w:rsidRPr="005A5895" w:rsidRDefault="005A5895" w:rsidP="005A5895">
      <w:pPr>
        <w:rPr>
          <w:b/>
        </w:rPr>
      </w:pPr>
      <w:proofErr w:type="spellStart"/>
      <w:r w:rsidRPr="005A5895">
        <w:rPr>
          <w:b/>
        </w:rPr>
        <w:t>цессов</w:t>
      </w:r>
      <w:proofErr w:type="spellEnd"/>
      <w:r w:rsidRPr="005A5895">
        <w:rPr>
          <w:b/>
        </w:rPr>
        <w:t xml:space="preserve"> переноса, износа и отложения твердых частиц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>находится в начальной стадии. В докладе рассмотрено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влияние присутствие абразивных частиц в </w:t>
      </w:r>
      <w:proofErr w:type="gramStart"/>
      <w:r w:rsidRPr="005A5895">
        <w:rPr>
          <w:b/>
        </w:rPr>
        <w:t>движущемся</w:t>
      </w:r>
      <w:proofErr w:type="gramEnd"/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потоке уходящих газов дизеля на износ деталей </w:t>
      </w:r>
      <w:proofErr w:type="gramStart"/>
      <w:r w:rsidRPr="005A5895">
        <w:rPr>
          <w:b/>
        </w:rPr>
        <w:t>про</w:t>
      </w:r>
      <w:proofErr w:type="gramEnd"/>
      <w:r w:rsidRPr="005A5895">
        <w:rPr>
          <w:b/>
        </w:rPr>
        <w:t>-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>точной части газовых турбин турбокомпрессоров.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Представлена зависимость полных потерь в </w:t>
      </w:r>
      <w:proofErr w:type="spellStart"/>
      <w:r w:rsidRPr="005A5895">
        <w:rPr>
          <w:b/>
        </w:rPr>
        <w:t>направ</w:t>
      </w:r>
      <w:proofErr w:type="spellEnd"/>
      <w:r w:rsidRPr="005A5895">
        <w:rPr>
          <w:b/>
        </w:rPr>
        <w:t>-</w:t>
      </w:r>
    </w:p>
    <w:p w:rsidR="005A5895" w:rsidRPr="005A5895" w:rsidRDefault="005A5895" w:rsidP="005A5895">
      <w:pPr>
        <w:rPr>
          <w:b/>
        </w:rPr>
      </w:pPr>
      <w:proofErr w:type="spellStart"/>
      <w:r w:rsidRPr="005A5895">
        <w:rPr>
          <w:b/>
        </w:rPr>
        <w:t>ляющих</w:t>
      </w:r>
      <w:proofErr w:type="spellEnd"/>
      <w:r w:rsidRPr="005A5895">
        <w:rPr>
          <w:b/>
        </w:rPr>
        <w:t xml:space="preserve"> </w:t>
      </w:r>
      <w:proofErr w:type="gramStart"/>
      <w:r w:rsidRPr="005A5895">
        <w:rPr>
          <w:b/>
        </w:rPr>
        <w:t>лопатках</w:t>
      </w:r>
      <w:proofErr w:type="gramEnd"/>
      <w:r w:rsidRPr="005A5895">
        <w:rPr>
          <w:b/>
        </w:rPr>
        <w:t xml:space="preserve"> от величины их износа. Показаны</w:t>
      </w:r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результаты расчеты по определению потерь в </w:t>
      </w:r>
      <w:proofErr w:type="gramStart"/>
      <w:r w:rsidRPr="005A5895">
        <w:rPr>
          <w:b/>
        </w:rPr>
        <w:t>круговой</w:t>
      </w:r>
      <w:proofErr w:type="gramEnd"/>
    </w:p>
    <w:p w:rsidR="005A5895" w:rsidRPr="005A5895" w:rsidRDefault="005A5895" w:rsidP="005A5895">
      <w:pPr>
        <w:rPr>
          <w:b/>
        </w:rPr>
      </w:pPr>
      <w:r w:rsidRPr="005A5895">
        <w:rPr>
          <w:b/>
        </w:rPr>
        <w:t xml:space="preserve">решетке направляющих лопаток и влияние эрозии </w:t>
      </w:r>
      <w:proofErr w:type="gramStart"/>
      <w:r w:rsidRPr="005A5895">
        <w:rPr>
          <w:b/>
        </w:rPr>
        <w:t>со</w:t>
      </w:r>
      <w:proofErr w:type="gramEnd"/>
      <w:r w:rsidRPr="005A5895">
        <w:rPr>
          <w:b/>
        </w:rPr>
        <w:t>-</w:t>
      </w:r>
    </w:p>
    <w:p w:rsidR="005A5895" w:rsidRPr="005A5895" w:rsidRDefault="005A5895" w:rsidP="005A5895">
      <w:pPr>
        <w:rPr>
          <w:b/>
        </w:rPr>
      </w:pPr>
      <w:proofErr w:type="spellStart"/>
      <w:r w:rsidRPr="005A5895">
        <w:rPr>
          <w:b/>
        </w:rPr>
        <w:t>плового</w:t>
      </w:r>
      <w:proofErr w:type="spellEnd"/>
      <w:r w:rsidRPr="005A5895">
        <w:rPr>
          <w:b/>
        </w:rPr>
        <w:t xml:space="preserve"> аппарата на окружной КПД колеса </w:t>
      </w:r>
      <w:proofErr w:type="gramStart"/>
      <w:r w:rsidRPr="005A5895">
        <w:rPr>
          <w:b/>
        </w:rPr>
        <w:t>газовой</w:t>
      </w:r>
      <w:proofErr w:type="gramEnd"/>
    </w:p>
    <w:p w:rsidR="001331CD" w:rsidRPr="00724862" w:rsidRDefault="005A5895" w:rsidP="005A5895">
      <w:pPr>
        <w:rPr>
          <w:b/>
        </w:rPr>
      </w:pPr>
      <w:r w:rsidRPr="005A5895">
        <w:rPr>
          <w:b/>
        </w:rPr>
        <w:t xml:space="preserve">турбины. Табл. 1. Ил. 4. </w:t>
      </w:r>
      <w:proofErr w:type="spellStart"/>
      <w:r w:rsidRPr="005A5895">
        <w:rPr>
          <w:b/>
        </w:rPr>
        <w:t>Библиогр</w:t>
      </w:r>
      <w:proofErr w:type="spellEnd"/>
      <w:r w:rsidRPr="005A5895">
        <w:rPr>
          <w:b/>
        </w:rPr>
        <w:t>. 5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586434"/>
    <w:rsid w:val="005A5895"/>
    <w:rsid w:val="0060410E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Krokoz™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2012-12-10T11:04:00Z</dcterms:created>
  <dcterms:modified xsi:type="dcterms:W3CDTF">2012-12-10T11:04:00Z</dcterms:modified>
</cp:coreProperties>
</file>