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83" w:rsidRDefault="00C05283" w:rsidP="00C05283">
      <w:r>
        <w:t>УДК 621.43.016.4</w:t>
      </w:r>
    </w:p>
    <w:p w:rsidR="00C05283" w:rsidRDefault="00C05283" w:rsidP="00C05283">
      <w:r>
        <w:t xml:space="preserve">Марченко А.П., </w:t>
      </w:r>
      <w:proofErr w:type="spellStart"/>
      <w:r>
        <w:t>Пылев</w:t>
      </w:r>
      <w:proofErr w:type="spellEnd"/>
      <w:r>
        <w:t xml:space="preserve"> В.А., </w:t>
      </w:r>
      <w:proofErr w:type="spellStart"/>
      <w:r>
        <w:t>Шпаковский</w:t>
      </w:r>
      <w:proofErr w:type="spellEnd"/>
      <w:r>
        <w:t xml:space="preserve"> В.В., </w:t>
      </w:r>
      <w:proofErr w:type="spellStart"/>
      <w:r>
        <w:t>Пы</w:t>
      </w:r>
      <w:proofErr w:type="spellEnd"/>
      <w:r>
        <w:t>-</w:t>
      </w:r>
    </w:p>
    <w:p w:rsidR="00C05283" w:rsidRDefault="00C05283" w:rsidP="00C05283">
      <w:r>
        <w:t>лев В.В. Распределение мгнове</w:t>
      </w:r>
      <w:r>
        <w:t>нных тепловых пото</w:t>
      </w:r>
      <w:r>
        <w:t xml:space="preserve">ков и температур в поверхностном слое тепло изолируемого поршня ДВС // Двигатели внутреннего </w:t>
      </w:r>
      <w:proofErr w:type="spellStart"/>
      <w:r>
        <w:t>сго</w:t>
      </w:r>
      <w:proofErr w:type="spellEnd"/>
      <w:r>
        <w:t>-</w:t>
      </w:r>
    </w:p>
    <w:p w:rsidR="00C05283" w:rsidRDefault="00C05283" w:rsidP="00C05283">
      <w:proofErr w:type="spellStart"/>
      <w:r>
        <w:t>рания</w:t>
      </w:r>
      <w:proofErr w:type="spellEnd"/>
      <w:r>
        <w:t>. – 2008. – №2. –С. 32-38.</w:t>
      </w:r>
    </w:p>
    <w:p w:rsidR="00C05283" w:rsidRDefault="00C05283" w:rsidP="00C05283">
      <w:r>
        <w:t>На основе моделирования высокочастотного ко-</w:t>
      </w:r>
    </w:p>
    <w:p w:rsidR="00C05283" w:rsidRDefault="00C05283" w:rsidP="00C05283">
      <w:proofErr w:type="spellStart"/>
      <w:r>
        <w:t>лебания</w:t>
      </w:r>
      <w:proofErr w:type="spellEnd"/>
      <w:r>
        <w:t xml:space="preserve"> температуры в поверхностном слое материала</w:t>
      </w:r>
    </w:p>
    <w:p w:rsidR="00C05283" w:rsidRDefault="00C05283" w:rsidP="00C05283">
      <w:r>
        <w:t>поршня с низко теплопроводным покрытием выполнено</w:t>
      </w:r>
    </w:p>
    <w:p w:rsidR="00C05283" w:rsidRDefault="00C05283" w:rsidP="00C05283">
      <w:r>
        <w:t>уточнение рекоме</w:t>
      </w:r>
      <w:r>
        <w:t xml:space="preserve">ндуемой толщины </w:t>
      </w:r>
      <w:proofErr w:type="spellStart"/>
      <w:proofErr w:type="gramStart"/>
      <w:r>
        <w:t>теплоизолирующе</w:t>
      </w:r>
      <w:proofErr w:type="spellEnd"/>
      <w:r w:rsidRPr="00C05283">
        <w:t xml:space="preserve"> </w:t>
      </w:r>
      <w:r>
        <w:t>го</w:t>
      </w:r>
      <w:proofErr w:type="gramEnd"/>
      <w:r>
        <w:t xml:space="preserve"> покрытия, при котором минимальная мгновенная</w:t>
      </w:r>
    </w:p>
    <w:p w:rsidR="00C05283" w:rsidRDefault="00C05283" w:rsidP="00C05283">
      <w:r>
        <w:t xml:space="preserve">температура стенки с покрытием может принимать </w:t>
      </w:r>
      <w:proofErr w:type="spellStart"/>
      <w:r>
        <w:t>бо</w:t>
      </w:r>
      <w:proofErr w:type="spellEnd"/>
      <w:r>
        <w:t>-</w:t>
      </w:r>
    </w:p>
    <w:p w:rsidR="00C05283" w:rsidRDefault="00C05283" w:rsidP="00C05283">
      <w:r>
        <w:t xml:space="preserve">лее низкие значения, чем </w:t>
      </w:r>
      <w:proofErr w:type="gramStart"/>
      <w:r>
        <w:t>высоко теплопроводной</w:t>
      </w:r>
      <w:proofErr w:type="gramEnd"/>
      <w:r>
        <w:t xml:space="preserve"> стен-</w:t>
      </w:r>
    </w:p>
    <w:p w:rsidR="00C05283" w:rsidRDefault="00C05283" w:rsidP="00C05283">
      <w:proofErr w:type="spellStart"/>
      <w:r>
        <w:t>ки</w:t>
      </w:r>
      <w:proofErr w:type="spellEnd"/>
      <w:r>
        <w:t xml:space="preserve"> без покрытия. Показано, что установление </w:t>
      </w:r>
      <w:proofErr w:type="spellStart"/>
      <w:r>
        <w:t>опти</w:t>
      </w:r>
      <w:proofErr w:type="spellEnd"/>
      <w:r>
        <w:t>-</w:t>
      </w:r>
    </w:p>
    <w:p w:rsidR="00C05283" w:rsidRDefault="00C05283" w:rsidP="00C05283">
      <w:proofErr w:type="spellStart"/>
      <w:r>
        <w:t>мальной</w:t>
      </w:r>
      <w:proofErr w:type="spellEnd"/>
      <w:r>
        <w:t xml:space="preserve"> толщины теплоизолирующего покрытия</w:t>
      </w:r>
    </w:p>
    <w:p w:rsidR="00C05283" w:rsidRDefault="00C05283" w:rsidP="00C05283">
      <w:r>
        <w:t>поршня в общем случае должно осуществляться на ос-</w:t>
      </w:r>
    </w:p>
    <w:p w:rsidR="00C05283" w:rsidRDefault="00C05283" w:rsidP="00C05283">
      <w:proofErr w:type="spellStart"/>
      <w:r>
        <w:t>нове</w:t>
      </w:r>
      <w:proofErr w:type="spellEnd"/>
      <w:r>
        <w:t xml:space="preserve"> решения компромиссной задачи с учетом показа-</w:t>
      </w:r>
    </w:p>
    <w:p w:rsidR="00C05283" w:rsidRDefault="00C05283" w:rsidP="00C05283">
      <w:proofErr w:type="spellStart"/>
      <w:r>
        <w:t>телей</w:t>
      </w:r>
      <w:proofErr w:type="spellEnd"/>
      <w:r>
        <w:t xml:space="preserve"> рабочего процесса двигателя. Табл. 1. Ил. 4. </w:t>
      </w:r>
      <w:proofErr w:type="spellStart"/>
      <w:r>
        <w:t>Биб</w:t>
      </w:r>
      <w:proofErr w:type="spellEnd"/>
      <w:r>
        <w:t>-</w:t>
      </w:r>
    </w:p>
    <w:p w:rsidR="00822BC9" w:rsidRPr="009220E1" w:rsidRDefault="00C05283" w:rsidP="00C05283">
      <w:proofErr w:type="spellStart"/>
      <w:r>
        <w:t>лиогр</w:t>
      </w:r>
      <w:proofErr w:type="spellEnd"/>
      <w:r>
        <w:t>: 7 назв.</w:t>
      </w:r>
    </w:p>
    <w:sectPr w:rsidR="00822BC9" w:rsidRPr="009220E1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576AF0"/>
    <w:rsid w:val="00822BC9"/>
    <w:rsid w:val="009220E1"/>
    <w:rsid w:val="009A5A68"/>
    <w:rsid w:val="00C05283"/>
    <w:rsid w:val="00C452AB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Krokoz™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2012-12-10T10:48:00Z</dcterms:created>
  <dcterms:modified xsi:type="dcterms:W3CDTF">2012-12-10T10:48:00Z</dcterms:modified>
</cp:coreProperties>
</file>