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Default="009942FA" w:rsidP="009942FA">
      <w:r>
        <w:t>УДК 621.43.056</w:t>
      </w:r>
    </w:p>
    <w:p w:rsidR="009942FA" w:rsidRDefault="009942FA" w:rsidP="009942FA">
      <w:r>
        <w:t>Н.И. Мищенко, В.</w:t>
      </w:r>
      <w:r>
        <w:t xml:space="preserve">Л. Супрун, В.В. </w:t>
      </w:r>
      <w:proofErr w:type="spellStart"/>
      <w:r>
        <w:t>Шинкаренко</w:t>
      </w:r>
      <w:proofErr w:type="spellEnd"/>
      <w:r>
        <w:t>. Тео</w:t>
      </w:r>
      <w:r>
        <w:t>ретические исследования механизма изменения</w:t>
      </w:r>
      <w:r>
        <w:t xml:space="preserve"> </w:t>
      </w:r>
      <w:r>
        <w:t>степени сжатия в бензиновом двигателе // Двигатели</w:t>
      </w:r>
    </w:p>
    <w:p w:rsidR="009942FA" w:rsidRDefault="009942FA" w:rsidP="009942FA">
      <w:r>
        <w:t>внутреннего сгорания. – 2008. – №2. –С. 60-64.</w:t>
      </w:r>
    </w:p>
    <w:p w:rsidR="009942FA" w:rsidRDefault="009942FA" w:rsidP="009942FA">
      <w:r>
        <w:t xml:space="preserve">Проанализированы конструкции механизмов </w:t>
      </w:r>
      <w:proofErr w:type="gramStart"/>
      <w:r>
        <w:t>из</w:t>
      </w:r>
      <w:proofErr w:type="gramEnd"/>
      <w:r>
        <w:t>-</w:t>
      </w:r>
    </w:p>
    <w:p w:rsidR="009942FA" w:rsidRDefault="009942FA" w:rsidP="009942FA">
      <w:proofErr w:type="spellStart"/>
      <w:r>
        <w:t>менения</w:t>
      </w:r>
      <w:proofErr w:type="spellEnd"/>
      <w:r>
        <w:t xml:space="preserve"> степени сжатия в двигателях внутреннего </w:t>
      </w:r>
      <w:proofErr w:type="spellStart"/>
      <w:r>
        <w:t>сго</w:t>
      </w:r>
      <w:proofErr w:type="spellEnd"/>
      <w:r>
        <w:t>-</w:t>
      </w:r>
    </w:p>
    <w:p w:rsidR="009942FA" w:rsidRDefault="009942FA" w:rsidP="009942FA">
      <w:proofErr w:type="spellStart"/>
      <w:r>
        <w:t>рания</w:t>
      </w:r>
      <w:proofErr w:type="spellEnd"/>
      <w:r>
        <w:t>. Приведены конструктивная и расчетная схемы</w:t>
      </w:r>
    </w:p>
    <w:p w:rsidR="009942FA" w:rsidRDefault="009942FA" w:rsidP="009942FA">
      <w:r>
        <w:t xml:space="preserve">нового механизма изменения степени сжатия, </w:t>
      </w:r>
      <w:proofErr w:type="spellStart"/>
      <w:r>
        <w:t>разрабо</w:t>
      </w:r>
      <w:proofErr w:type="spellEnd"/>
      <w:r>
        <w:t>-</w:t>
      </w:r>
    </w:p>
    <w:p w:rsidR="009942FA" w:rsidRDefault="009942FA" w:rsidP="009942FA">
      <w:proofErr w:type="spellStart"/>
      <w:r>
        <w:t>танного</w:t>
      </w:r>
      <w:proofErr w:type="spellEnd"/>
      <w:r>
        <w:t xml:space="preserve"> применительно к </w:t>
      </w:r>
      <w:proofErr w:type="spellStart"/>
      <w:r>
        <w:t>бесшатунному</w:t>
      </w:r>
      <w:proofErr w:type="spellEnd"/>
      <w:r>
        <w:t xml:space="preserve"> двигателю </w:t>
      </w:r>
      <w:proofErr w:type="gramStart"/>
      <w:r>
        <w:t>с</w:t>
      </w:r>
      <w:proofErr w:type="gramEnd"/>
    </w:p>
    <w:p w:rsidR="009942FA" w:rsidRDefault="009942FA" w:rsidP="009942FA">
      <w:r>
        <w:t xml:space="preserve">кривошипно-кулисным силовым механизмом. </w:t>
      </w:r>
      <w:proofErr w:type="spellStart"/>
      <w:r>
        <w:t>Изложе</w:t>
      </w:r>
      <w:proofErr w:type="spellEnd"/>
      <w:r>
        <w:t>-</w:t>
      </w:r>
    </w:p>
    <w:p w:rsidR="009942FA" w:rsidRDefault="009942FA" w:rsidP="009942FA">
      <w:proofErr w:type="gramStart"/>
      <w:r>
        <w:t>на</w:t>
      </w:r>
      <w:proofErr w:type="gramEnd"/>
      <w:r>
        <w:t xml:space="preserve"> </w:t>
      </w:r>
      <w:proofErr w:type="gramStart"/>
      <w:r>
        <w:t>методика</w:t>
      </w:r>
      <w:proofErr w:type="gramEnd"/>
      <w:r>
        <w:t xml:space="preserve"> расчета механизма, которая позволяет оп-</w:t>
      </w:r>
    </w:p>
    <w:p w:rsidR="009942FA" w:rsidRDefault="009942FA" w:rsidP="009942FA">
      <w:proofErr w:type="spellStart"/>
      <w:r>
        <w:t>ределить</w:t>
      </w:r>
      <w:proofErr w:type="spellEnd"/>
      <w:r>
        <w:t xml:space="preserve"> время срабатывания механизма. Также </w:t>
      </w:r>
      <w:proofErr w:type="spellStart"/>
      <w:r>
        <w:t>приве</w:t>
      </w:r>
      <w:proofErr w:type="spellEnd"/>
      <w:r>
        <w:t>-</w:t>
      </w:r>
    </w:p>
    <w:p w:rsidR="009942FA" w:rsidRDefault="009942FA" w:rsidP="009942FA">
      <w:proofErr w:type="spellStart"/>
      <w:r>
        <w:t>дены</w:t>
      </w:r>
      <w:proofErr w:type="spellEnd"/>
      <w:r>
        <w:t xml:space="preserve"> некоторые результаты </w:t>
      </w:r>
      <w:proofErr w:type="gramStart"/>
      <w:r>
        <w:t>экспериментальных</w:t>
      </w:r>
      <w:proofErr w:type="gramEnd"/>
      <w:r>
        <w:t xml:space="preserve"> </w:t>
      </w:r>
      <w:proofErr w:type="spellStart"/>
      <w:r>
        <w:t>иссле</w:t>
      </w:r>
      <w:proofErr w:type="spellEnd"/>
      <w:r>
        <w:t>-</w:t>
      </w:r>
    </w:p>
    <w:p w:rsidR="009942FA" w:rsidRDefault="009942FA" w:rsidP="009942FA">
      <w:proofErr w:type="spellStart"/>
      <w:r>
        <w:t>дований</w:t>
      </w:r>
      <w:proofErr w:type="spellEnd"/>
      <w:r>
        <w:t xml:space="preserve"> этого механизма. Полученные результаты </w:t>
      </w:r>
      <w:proofErr w:type="spellStart"/>
      <w:r>
        <w:t>ука</w:t>
      </w:r>
      <w:proofErr w:type="spellEnd"/>
      <w:r>
        <w:t>-</w:t>
      </w:r>
    </w:p>
    <w:p w:rsidR="009942FA" w:rsidRDefault="009942FA" w:rsidP="009942FA">
      <w:proofErr w:type="spellStart"/>
      <w:r>
        <w:t>зывают</w:t>
      </w:r>
      <w:proofErr w:type="spellEnd"/>
      <w:r>
        <w:t xml:space="preserve"> на возможные преимущества в рабочих </w:t>
      </w:r>
      <w:proofErr w:type="spellStart"/>
      <w:r>
        <w:t>харак</w:t>
      </w:r>
      <w:proofErr w:type="spellEnd"/>
      <w:r>
        <w:t>-</w:t>
      </w:r>
    </w:p>
    <w:p w:rsidR="009942FA" w:rsidRDefault="009942FA" w:rsidP="009942FA">
      <w:proofErr w:type="spellStart"/>
      <w:r>
        <w:t>теристиках</w:t>
      </w:r>
      <w:proofErr w:type="spellEnd"/>
      <w:r>
        <w:t xml:space="preserve"> механизма, в частности, в быстродействии.</w:t>
      </w:r>
    </w:p>
    <w:p w:rsidR="00822BC9" w:rsidRPr="009220E1" w:rsidRDefault="009942FA" w:rsidP="009942FA">
      <w:r>
        <w:t xml:space="preserve">Ил. 7. </w:t>
      </w:r>
      <w:proofErr w:type="spellStart"/>
      <w:r>
        <w:t>Библиогр</w:t>
      </w:r>
      <w:proofErr w:type="spellEnd"/>
      <w:r>
        <w:t>.: 7 назв.</w:t>
      </w:r>
    </w:p>
    <w:sectPr w:rsidR="00822BC9" w:rsidRPr="009220E1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54D2F"/>
    <w:rsid w:val="00576AF0"/>
    <w:rsid w:val="00822BC9"/>
    <w:rsid w:val="009220E1"/>
    <w:rsid w:val="009942FA"/>
    <w:rsid w:val="009A5A68"/>
    <w:rsid w:val="00A11F86"/>
    <w:rsid w:val="00B60A15"/>
    <w:rsid w:val="00C05283"/>
    <w:rsid w:val="00C452AB"/>
    <w:rsid w:val="00C944CA"/>
    <w:rsid w:val="00D110D2"/>
    <w:rsid w:val="00D53C64"/>
    <w:rsid w:val="00DF49BE"/>
    <w:rsid w:val="00E313C7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Krokoz™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2012-12-10T10:53:00Z</dcterms:created>
  <dcterms:modified xsi:type="dcterms:W3CDTF">2012-12-10T10:53:00Z</dcterms:modified>
</cp:coreProperties>
</file>