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F86" w:rsidRDefault="00A11F86" w:rsidP="00A11F86">
      <w:r>
        <w:t>УДК 621.43.</w:t>
      </w:r>
    </w:p>
    <w:p w:rsidR="00A11F86" w:rsidRDefault="00A11F86" w:rsidP="00A11F86">
      <w:proofErr w:type="spellStart"/>
      <w:r>
        <w:t>Левтеров</w:t>
      </w:r>
      <w:proofErr w:type="spellEnd"/>
      <w:r>
        <w:t xml:space="preserve"> А.М., </w:t>
      </w:r>
      <w:proofErr w:type="spellStart"/>
      <w:r>
        <w:t>Авраменко</w:t>
      </w:r>
      <w:proofErr w:type="spellEnd"/>
      <w:r>
        <w:t xml:space="preserve"> А.Н. Трехмерная </w:t>
      </w:r>
      <w:proofErr w:type="spellStart"/>
      <w:r>
        <w:t>конечноэлементная</w:t>
      </w:r>
      <w:proofErr w:type="spellEnd"/>
      <w:r>
        <w:t xml:space="preserve"> модель анализа нестационарных </w:t>
      </w:r>
      <w:proofErr w:type="spellStart"/>
      <w:r>
        <w:t>термоупругих</w:t>
      </w:r>
      <w:proofErr w:type="spellEnd"/>
      <w:r>
        <w:t xml:space="preserve"> напряжений поршня быстроходного дизеля // Двигатели внутреннего сгорания. – 2008. – №2. –</w:t>
      </w:r>
    </w:p>
    <w:p w:rsidR="00A11F86" w:rsidRDefault="00A11F86" w:rsidP="00A11F86">
      <w:r>
        <w:t>С. 49-55.</w:t>
      </w:r>
    </w:p>
    <w:p w:rsidR="00A11F86" w:rsidRDefault="00A11F86" w:rsidP="00A11F86">
      <w:r>
        <w:t xml:space="preserve">В статье приведен расчетный анализ </w:t>
      </w:r>
      <w:proofErr w:type="spellStart"/>
      <w:r>
        <w:t>нестацио</w:t>
      </w:r>
      <w:proofErr w:type="spellEnd"/>
      <w:r>
        <w:t>-</w:t>
      </w:r>
    </w:p>
    <w:p w:rsidR="00A11F86" w:rsidRDefault="00A11F86" w:rsidP="00A11F86">
      <w:proofErr w:type="spellStart"/>
      <w:r>
        <w:t>нарных</w:t>
      </w:r>
      <w:proofErr w:type="spellEnd"/>
      <w:r>
        <w:t xml:space="preserve"> температур и </w:t>
      </w:r>
      <w:proofErr w:type="spellStart"/>
      <w:r>
        <w:t>термоупругих</w:t>
      </w:r>
      <w:proofErr w:type="spellEnd"/>
      <w:r>
        <w:t xml:space="preserve"> напряжений, воз-</w:t>
      </w:r>
    </w:p>
    <w:p w:rsidR="00A11F86" w:rsidRDefault="00A11F86" w:rsidP="00A11F86">
      <w:proofErr w:type="spellStart"/>
      <w:r>
        <w:t>никающих</w:t>
      </w:r>
      <w:proofErr w:type="spellEnd"/>
      <w:r>
        <w:t xml:space="preserve"> в поршне быстроходного дизеля при смене</w:t>
      </w:r>
    </w:p>
    <w:p w:rsidR="00A11F86" w:rsidRDefault="00A11F86" w:rsidP="00A11F86">
      <w:r>
        <w:t xml:space="preserve">режима его работы – </w:t>
      </w:r>
      <w:proofErr w:type="spellStart"/>
      <w:r>
        <w:t>набросе</w:t>
      </w:r>
      <w:proofErr w:type="spellEnd"/>
      <w:r>
        <w:t xml:space="preserve"> нагрузки. Задача решается</w:t>
      </w:r>
    </w:p>
    <w:p w:rsidR="00A11F86" w:rsidRDefault="00A11F86" w:rsidP="00A11F86">
      <w:r>
        <w:t xml:space="preserve">в трехмерной постановке, в декартовых координатах </w:t>
      </w:r>
      <w:proofErr w:type="gramStart"/>
      <w:r>
        <w:t>с</w:t>
      </w:r>
      <w:proofErr w:type="gramEnd"/>
    </w:p>
    <w:p w:rsidR="00A11F86" w:rsidRDefault="00A11F86" w:rsidP="00A11F86">
      <w:r>
        <w:t>использованием МКЭ. Идентификация расчетной моде-</w:t>
      </w:r>
    </w:p>
    <w:p w:rsidR="00A11F86" w:rsidRDefault="00A11F86" w:rsidP="00A11F86">
      <w:r>
        <w:t xml:space="preserve">ли поршня проводится с использованием </w:t>
      </w:r>
      <w:proofErr w:type="spellStart"/>
      <w:r>
        <w:t>эксперимен</w:t>
      </w:r>
      <w:proofErr w:type="spellEnd"/>
      <w:r>
        <w:t>-</w:t>
      </w:r>
    </w:p>
    <w:p w:rsidR="00A11F86" w:rsidRDefault="00A11F86" w:rsidP="00A11F86">
      <w:proofErr w:type="spellStart"/>
      <w:r>
        <w:t>тальных</w:t>
      </w:r>
      <w:proofErr w:type="spellEnd"/>
      <w:r>
        <w:t xml:space="preserve"> данных его </w:t>
      </w:r>
      <w:proofErr w:type="spellStart"/>
      <w:r>
        <w:t>термометрирования</w:t>
      </w:r>
      <w:proofErr w:type="spellEnd"/>
      <w:r>
        <w:t xml:space="preserve">. Ил.4. </w:t>
      </w:r>
      <w:proofErr w:type="spellStart"/>
      <w:r>
        <w:t>Библи</w:t>
      </w:r>
      <w:proofErr w:type="spellEnd"/>
      <w:r>
        <w:t>-</w:t>
      </w:r>
    </w:p>
    <w:p w:rsidR="00822BC9" w:rsidRPr="009220E1" w:rsidRDefault="00A11F86" w:rsidP="00A11F86">
      <w:proofErr w:type="spellStart"/>
      <w:r>
        <w:t>огр</w:t>
      </w:r>
      <w:proofErr w:type="spellEnd"/>
      <w:r>
        <w:t>. 4 назв.</w:t>
      </w:r>
    </w:p>
    <w:sectPr w:rsidR="00822BC9" w:rsidRPr="009220E1" w:rsidSect="0057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2AB"/>
    <w:rsid w:val="00576AF0"/>
    <w:rsid w:val="00822BC9"/>
    <w:rsid w:val="009220E1"/>
    <w:rsid w:val="009A5A68"/>
    <w:rsid w:val="00A11F86"/>
    <w:rsid w:val="00B60A15"/>
    <w:rsid w:val="00C05283"/>
    <w:rsid w:val="00C452AB"/>
    <w:rsid w:val="00C944CA"/>
    <w:rsid w:val="00D53C64"/>
    <w:rsid w:val="00DF49BE"/>
    <w:rsid w:val="00E313C7"/>
    <w:rsid w:val="00F83BB1"/>
    <w:rsid w:val="00FC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>Krokoz™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2012-12-10T10:50:00Z</dcterms:created>
  <dcterms:modified xsi:type="dcterms:W3CDTF">2012-12-10T10:50:00Z</dcterms:modified>
</cp:coreProperties>
</file>