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UDC 628.517.</w:t>
      </w:r>
      <w:proofErr w:type="gramEnd"/>
    </w:p>
    <w:p w:rsidR="00681C69" w:rsidRPr="00681C69" w:rsidRDefault="00681C69" w:rsidP="00681C69">
      <w:pPr>
        <w:rPr>
          <w:lang w:val="en-US"/>
        </w:rPr>
      </w:pPr>
      <w:r w:rsidRPr="00681C69">
        <w:rPr>
          <w:lang w:val="en-US"/>
        </w:rPr>
        <w:t xml:space="preserve">Nikolayev N.I., </w:t>
      </w:r>
      <w:proofErr w:type="spellStart"/>
      <w:r w:rsidRPr="00681C69">
        <w:rPr>
          <w:lang w:val="en-US"/>
        </w:rPr>
        <w:t>Savchenko</w:t>
      </w:r>
      <w:proofErr w:type="spellEnd"/>
      <w:r w:rsidRPr="00681C69">
        <w:rPr>
          <w:lang w:val="en-US"/>
        </w:rPr>
        <w:t xml:space="preserve"> </w:t>
      </w:r>
      <w:proofErr w:type="gramStart"/>
      <w:r w:rsidRPr="00681C69">
        <w:rPr>
          <w:lang w:val="en-US"/>
        </w:rPr>
        <w:t>V.A..</w:t>
      </w:r>
      <w:proofErr w:type="gramEnd"/>
      <w:r w:rsidRPr="00681C69">
        <w:rPr>
          <w:lang w:val="en-US"/>
        </w:rPr>
        <w:t xml:space="preserve"> Experience of increasing</w:t>
      </w:r>
      <w:r>
        <w:rPr>
          <w:lang w:val="en-US"/>
        </w:rPr>
        <w:t xml:space="preserve"> </w:t>
      </w:r>
      <w:r w:rsidRPr="00681C69">
        <w:rPr>
          <w:lang w:val="en-US"/>
        </w:rPr>
        <w:t>of efficiency to use turbochargers of the marine</w:t>
      </w:r>
      <w:r>
        <w:rPr>
          <w:lang w:val="en-US"/>
        </w:rPr>
        <w:t xml:space="preserve"> </w:t>
      </w:r>
      <w:r w:rsidRPr="00681C69">
        <w:rPr>
          <w:lang w:val="en-US"/>
        </w:rPr>
        <w:t>engines // Internal combustion engines. – 2008. –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№ 2.</w:t>
      </w:r>
      <w:proofErr w:type="gramEnd"/>
      <w:r w:rsidRPr="00681C69">
        <w:rPr>
          <w:lang w:val="en-US"/>
        </w:rPr>
        <w:t xml:space="preserve"> – P. 101-103.</w:t>
      </w:r>
    </w:p>
    <w:p w:rsidR="00681C69" w:rsidRPr="00681C69" w:rsidRDefault="00681C69" w:rsidP="00681C69">
      <w:pPr>
        <w:rPr>
          <w:lang w:val="en-US"/>
        </w:rPr>
      </w:pPr>
      <w:r w:rsidRPr="00681C69">
        <w:rPr>
          <w:lang w:val="en-US"/>
        </w:rPr>
        <w:t>Turbocharger – is main element of air supply system,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which</w:t>
      </w:r>
      <w:proofErr w:type="gramEnd"/>
      <w:r w:rsidRPr="00681C69">
        <w:rPr>
          <w:lang w:val="en-US"/>
        </w:rPr>
        <w:t xml:space="preserve"> is one of the main systems, providing working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the</w:t>
      </w:r>
      <w:proofErr w:type="gramEnd"/>
      <w:r w:rsidRPr="00681C69">
        <w:rPr>
          <w:lang w:val="en-US"/>
        </w:rPr>
        <w:t xml:space="preserve"> internal-combustion engine. The technical condition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and</w:t>
      </w:r>
      <w:proofErr w:type="gramEnd"/>
      <w:r w:rsidRPr="00681C69">
        <w:rPr>
          <w:lang w:val="en-US"/>
        </w:rPr>
        <w:t xml:space="preserve"> reliability of the functioning the air supply systems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renders</w:t>
      </w:r>
      <w:proofErr w:type="gramEnd"/>
      <w:r w:rsidRPr="00681C69">
        <w:rPr>
          <w:lang w:val="en-US"/>
        </w:rPr>
        <w:t xml:space="preserve"> the essential influence upon efficiency of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the</w:t>
      </w:r>
      <w:proofErr w:type="gramEnd"/>
      <w:r w:rsidRPr="00681C69">
        <w:rPr>
          <w:lang w:val="en-US"/>
        </w:rPr>
        <w:t xml:space="preserve"> engine usage. In the report the research methods of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the</w:t>
      </w:r>
      <w:proofErr w:type="gramEnd"/>
      <w:r w:rsidRPr="00681C69">
        <w:rPr>
          <w:lang w:val="en-US"/>
        </w:rPr>
        <w:t xml:space="preserve"> turbocharger are considered. The results of the study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of</w:t>
      </w:r>
      <w:proofErr w:type="gramEnd"/>
      <w:r w:rsidRPr="00681C69">
        <w:rPr>
          <w:lang w:val="en-US"/>
        </w:rPr>
        <w:t xml:space="preserve"> the failure causes of turbocharger are presented. Ways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of</w:t>
      </w:r>
      <w:proofErr w:type="gramEnd"/>
      <w:r w:rsidRPr="00681C69">
        <w:rPr>
          <w:lang w:val="en-US"/>
        </w:rPr>
        <w:t xml:space="preserve"> the removal this causes are given. Development and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verification</w:t>
      </w:r>
      <w:proofErr w:type="gramEnd"/>
      <w:r w:rsidRPr="00681C69">
        <w:rPr>
          <w:lang w:val="en-US"/>
        </w:rPr>
        <w:t xml:space="preserve"> of ways of technical exploitation improvement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of</w:t>
      </w:r>
      <w:proofErr w:type="gramEnd"/>
      <w:r w:rsidRPr="00681C69">
        <w:rPr>
          <w:lang w:val="en-US"/>
        </w:rPr>
        <w:t xml:space="preserve"> turbochargers of marine diesels is based on the</w:t>
      </w:r>
    </w:p>
    <w:p w:rsidR="00681C69" w:rsidRPr="00681C69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results</w:t>
      </w:r>
      <w:proofErr w:type="gramEnd"/>
      <w:r w:rsidRPr="00681C69">
        <w:rPr>
          <w:lang w:val="en-US"/>
        </w:rPr>
        <w:t xml:space="preserve"> of experimental researches and mathematical</w:t>
      </w:r>
    </w:p>
    <w:p w:rsidR="001230B7" w:rsidRPr="00F73016" w:rsidRDefault="00681C69" w:rsidP="00681C69">
      <w:pPr>
        <w:rPr>
          <w:lang w:val="en-US"/>
        </w:rPr>
      </w:pPr>
      <w:proofErr w:type="gramStart"/>
      <w:r w:rsidRPr="00681C69">
        <w:rPr>
          <w:lang w:val="en-US"/>
        </w:rPr>
        <w:t>models</w:t>
      </w:r>
      <w:proofErr w:type="gramEnd"/>
      <w:r w:rsidRPr="00681C69">
        <w:rPr>
          <w:lang w:val="en-US"/>
        </w:rPr>
        <w:t xml:space="preserve">. </w:t>
      </w:r>
      <w:proofErr w:type="gramStart"/>
      <w:r w:rsidRPr="00681C69">
        <w:rPr>
          <w:lang w:val="en-US"/>
        </w:rPr>
        <w:t>Il. 2.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85485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81C69"/>
    <w:rsid w:val="006F21CC"/>
    <w:rsid w:val="007104F2"/>
    <w:rsid w:val="0079639E"/>
    <w:rsid w:val="007B5C1A"/>
    <w:rsid w:val="007B6BD5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7723B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Krokoz™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2012-12-07T13:51:00Z</dcterms:created>
  <dcterms:modified xsi:type="dcterms:W3CDTF">2012-12-07T13:51:00Z</dcterms:modified>
</cp:coreProperties>
</file>