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6E" w:rsidRPr="008B656E" w:rsidRDefault="008B656E" w:rsidP="008B656E">
      <w:pPr>
        <w:rPr>
          <w:lang w:val="en-US"/>
        </w:rPr>
      </w:pPr>
      <w:r w:rsidRPr="008B656E">
        <w:rPr>
          <w:lang w:val="en-US"/>
        </w:rPr>
        <w:t>UDC 621.43: 62-66: 62-62</w:t>
      </w:r>
    </w:p>
    <w:p w:rsidR="008B656E" w:rsidRPr="008B656E" w:rsidRDefault="008B656E" w:rsidP="008B656E">
      <w:pPr>
        <w:rPr>
          <w:lang w:val="en-US"/>
        </w:rPr>
      </w:pPr>
      <w:proofErr w:type="spellStart"/>
      <w:r w:rsidRPr="008B656E">
        <w:rPr>
          <w:lang w:val="en-US"/>
        </w:rPr>
        <w:t>Belousov</w:t>
      </w:r>
      <w:proofErr w:type="spellEnd"/>
      <w:r w:rsidRPr="008B656E">
        <w:rPr>
          <w:lang w:val="en-US"/>
        </w:rPr>
        <w:t xml:space="preserve"> E.V., </w:t>
      </w:r>
      <w:proofErr w:type="spellStart"/>
      <w:r w:rsidRPr="008B656E">
        <w:rPr>
          <w:lang w:val="en-US"/>
        </w:rPr>
        <w:t>Belousov</w:t>
      </w:r>
      <w:proofErr w:type="spellEnd"/>
      <w:r w:rsidRPr="008B656E">
        <w:rPr>
          <w:lang w:val="en-US"/>
        </w:rPr>
        <w:t xml:space="preserve"> Т.P. Numerical study of </w:t>
      </w:r>
      <w:proofErr w:type="gramStart"/>
      <w:r w:rsidRPr="008B656E">
        <w:rPr>
          <w:lang w:val="en-US"/>
        </w:rPr>
        <w:t>affecting</w:t>
      </w:r>
      <w:r>
        <w:rPr>
          <w:lang w:val="en-US"/>
        </w:rPr>
        <w:t xml:space="preserve">  </w:t>
      </w:r>
      <w:r w:rsidRPr="008B656E">
        <w:rPr>
          <w:lang w:val="en-US"/>
        </w:rPr>
        <w:t>of</w:t>
      </w:r>
      <w:proofErr w:type="gramEnd"/>
      <w:r w:rsidRPr="008B656E">
        <w:rPr>
          <w:lang w:val="en-US"/>
        </w:rPr>
        <w:t xml:space="preserve"> a compression ratio on change of thermodynamic</w:t>
      </w:r>
      <w:r>
        <w:rPr>
          <w:lang w:val="en-US"/>
        </w:rPr>
        <w:t xml:space="preserve"> </w:t>
      </w:r>
      <w:r w:rsidRPr="008B656E">
        <w:rPr>
          <w:lang w:val="en-US"/>
        </w:rPr>
        <w:t>cycle of the reciprocating engine on solid</w:t>
      </w:r>
      <w:r>
        <w:rPr>
          <w:lang w:val="en-US"/>
        </w:rPr>
        <w:t xml:space="preserve"> </w:t>
      </w:r>
      <w:r w:rsidRPr="008B656E">
        <w:rPr>
          <w:lang w:val="en-US"/>
        </w:rPr>
        <w:t xml:space="preserve">fuel // Internal combustion engines. – 2008. </w:t>
      </w:r>
      <w:proofErr w:type="gramStart"/>
      <w:r w:rsidRPr="008B656E">
        <w:rPr>
          <w:lang w:val="en-US"/>
        </w:rPr>
        <w:t>– № 2.</w:t>
      </w:r>
      <w:proofErr w:type="gramEnd"/>
      <w:r w:rsidRPr="008B656E">
        <w:rPr>
          <w:lang w:val="en-US"/>
        </w:rPr>
        <w:t xml:space="preserve"> – P.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22-26.</w:t>
      </w:r>
      <w:proofErr w:type="gramEnd"/>
    </w:p>
    <w:p w:rsidR="008B656E" w:rsidRPr="008B656E" w:rsidRDefault="008B656E" w:rsidP="008B656E">
      <w:pPr>
        <w:rPr>
          <w:lang w:val="en-US"/>
        </w:rPr>
      </w:pPr>
      <w:r w:rsidRPr="008B656E">
        <w:rPr>
          <w:lang w:val="en-US"/>
        </w:rPr>
        <w:t>Influence of a degree of compression on parameters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of</w:t>
      </w:r>
      <w:proofErr w:type="gramEnd"/>
      <w:r w:rsidRPr="008B656E">
        <w:rPr>
          <w:lang w:val="en-US"/>
        </w:rPr>
        <w:t xml:space="preserve"> a thermodynamic cycle of the piston engine with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burning</w:t>
      </w:r>
      <w:proofErr w:type="gramEnd"/>
      <w:r w:rsidRPr="008B656E">
        <w:rPr>
          <w:lang w:val="en-US"/>
        </w:rPr>
        <w:t xml:space="preserve"> a solid fuel in a layer and artificial blowing off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through</w:t>
      </w:r>
      <w:proofErr w:type="gramEnd"/>
      <w:r w:rsidRPr="008B656E">
        <w:rPr>
          <w:lang w:val="en-US"/>
        </w:rPr>
        <w:t xml:space="preserve"> a layer, is considered. As an example six various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thermodynamic</w:t>
      </w:r>
      <w:proofErr w:type="gramEnd"/>
      <w:r w:rsidRPr="008B656E">
        <w:rPr>
          <w:lang w:val="en-US"/>
        </w:rPr>
        <w:t xml:space="preserve"> cycles with a degree of compression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from</w:t>
      </w:r>
      <w:proofErr w:type="gramEnd"/>
      <w:r w:rsidRPr="008B656E">
        <w:rPr>
          <w:lang w:val="en-US"/>
        </w:rPr>
        <w:t xml:space="preserve"> 6 up to 22 are simulated. It is considered two cases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for</w:t>
      </w:r>
      <w:proofErr w:type="gramEnd"/>
      <w:r w:rsidRPr="008B656E">
        <w:rPr>
          <w:lang w:val="en-US"/>
        </w:rPr>
        <w:t xml:space="preserve"> each degree of compression, with cooling of a charge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during</w:t>
      </w:r>
      <w:proofErr w:type="gramEnd"/>
      <w:r w:rsidRPr="008B656E">
        <w:rPr>
          <w:lang w:val="en-US"/>
        </w:rPr>
        <w:t xml:space="preserve"> compression and without cooling. It is given the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analysis</w:t>
      </w:r>
      <w:proofErr w:type="gramEnd"/>
      <w:r w:rsidRPr="008B656E">
        <w:rPr>
          <w:lang w:val="en-US"/>
        </w:rPr>
        <w:t xml:space="preserve"> of the factors prevailing at various degrees of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compression</w:t>
      </w:r>
      <w:proofErr w:type="gramEnd"/>
      <w:r w:rsidRPr="008B656E">
        <w:rPr>
          <w:lang w:val="en-US"/>
        </w:rPr>
        <w:t xml:space="preserve"> and influence of these factors on thermodynamic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efficiency</w:t>
      </w:r>
      <w:proofErr w:type="gramEnd"/>
      <w:r w:rsidRPr="008B656E">
        <w:rPr>
          <w:lang w:val="en-US"/>
        </w:rPr>
        <w:t xml:space="preserve"> of working process, the maximal temperature</w:t>
      </w:r>
    </w:p>
    <w:p w:rsidR="008B656E" w:rsidRPr="008B656E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and</w:t>
      </w:r>
      <w:proofErr w:type="gramEnd"/>
      <w:r w:rsidRPr="008B656E">
        <w:rPr>
          <w:lang w:val="en-US"/>
        </w:rPr>
        <w:t xml:space="preserve"> cycle pressure. </w:t>
      </w:r>
      <w:proofErr w:type="spellStart"/>
      <w:proofErr w:type="gramStart"/>
      <w:r w:rsidRPr="008B656E">
        <w:rPr>
          <w:lang w:val="en-US"/>
        </w:rPr>
        <w:t>Tabl</w:t>
      </w:r>
      <w:proofErr w:type="spellEnd"/>
      <w:r w:rsidRPr="008B656E">
        <w:rPr>
          <w:lang w:val="en-US"/>
        </w:rPr>
        <w:t>.</w:t>
      </w:r>
      <w:proofErr w:type="gramEnd"/>
      <w:r w:rsidRPr="008B656E">
        <w:rPr>
          <w:lang w:val="en-US"/>
        </w:rPr>
        <w:t xml:space="preserve"> </w:t>
      </w:r>
      <w:proofErr w:type="gramStart"/>
      <w:r w:rsidRPr="008B656E">
        <w:rPr>
          <w:lang w:val="en-US"/>
        </w:rPr>
        <w:t>1. Il</w:t>
      </w:r>
      <w:proofErr w:type="gramEnd"/>
      <w:r w:rsidRPr="008B656E">
        <w:rPr>
          <w:lang w:val="en-US"/>
        </w:rPr>
        <w:t xml:space="preserve">. 2. </w:t>
      </w:r>
      <w:proofErr w:type="spellStart"/>
      <w:r w:rsidRPr="008B656E">
        <w:rPr>
          <w:lang w:val="en-US"/>
        </w:rPr>
        <w:t>Bibliogr</w:t>
      </w:r>
      <w:proofErr w:type="spellEnd"/>
      <w:r w:rsidRPr="008B656E">
        <w:rPr>
          <w:lang w:val="en-US"/>
        </w:rPr>
        <w:t>. 4</w:t>
      </w:r>
    </w:p>
    <w:p w:rsidR="001230B7" w:rsidRPr="00F73016" w:rsidRDefault="008B656E" w:rsidP="008B656E">
      <w:pPr>
        <w:rPr>
          <w:lang w:val="en-US"/>
        </w:rPr>
      </w:pPr>
      <w:proofErr w:type="gramStart"/>
      <w:r w:rsidRPr="008B656E">
        <w:rPr>
          <w:lang w:val="en-US"/>
        </w:rPr>
        <w:t>names</w:t>
      </w:r>
      <w:proofErr w:type="gramEnd"/>
      <w:r w:rsidRPr="008B656E">
        <w:rPr>
          <w:lang w:val="en-US"/>
        </w:rPr>
        <w:t>.</w:t>
      </w:r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Krokoz™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2012-12-07T13:23:00Z</dcterms:created>
  <dcterms:modified xsi:type="dcterms:W3CDTF">2012-12-07T13:23:00Z</dcterms:modified>
</cp:coreProperties>
</file>