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7C" w:rsidRPr="002D617C" w:rsidRDefault="002D617C" w:rsidP="002D617C">
      <w:proofErr w:type="spellStart"/>
      <w:r w:rsidRPr="002D617C">
        <w:t>Грицюк</w:t>
      </w:r>
      <w:proofErr w:type="spellEnd"/>
      <w:r w:rsidRPr="002D617C">
        <w:t xml:space="preserve"> А.В. Выбор формы камеры сгорания для высокооборотного малолитражного дизеля / А.В. </w:t>
      </w:r>
      <w:proofErr w:type="spellStart"/>
      <w:r w:rsidRPr="002D617C">
        <w:t>Грицюк</w:t>
      </w:r>
      <w:proofErr w:type="spellEnd"/>
      <w:proofErr w:type="gramStart"/>
      <w:r w:rsidRPr="002D617C">
        <w:t xml:space="preserve"> ,</w:t>
      </w:r>
      <w:proofErr w:type="gramEnd"/>
    </w:p>
    <w:p w:rsidR="002D617C" w:rsidRPr="002D617C" w:rsidRDefault="002D617C" w:rsidP="002D617C">
      <w:r w:rsidRPr="002D617C">
        <w:t xml:space="preserve">И.В. </w:t>
      </w:r>
      <w:proofErr w:type="spellStart"/>
      <w:r w:rsidRPr="002D617C">
        <w:t>Парсаданов</w:t>
      </w:r>
      <w:proofErr w:type="spellEnd"/>
      <w:r w:rsidRPr="002D617C">
        <w:t xml:space="preserve"> // Двигатели внутреннего сгорания. –</w:t>
      </w:r>
    </w:p>
    <w:p w:rsidR="002D617C" w:rsidRPr="002D617C" w:rsidRDefault="002D617C" w:rsidP="002D617C">
      <w:r w:rsidRPr="002D617C">
        <w:t>2009. – № 1. – С. 24-28.</w:t>
      </w:r>
    </w:p>
    <w:p w:rsidR="002D617C" w:rsidRPr="002D617C" w:rsidRDefault="002D617C" w:rsidP="002D617C">
      <w:r w:rsidRPr="002D617C">
        <w:t>Представлены результаты исследований по выбору</w:t>
      </w:r>
    </w:p>
    <w:p w:rsidR="002D617C" w:rsidRPr="002D617C" w:rsidRDefault="002D617C" w:rsidP="002D617C">
      <w:r w:rsidRPr="002D617C">
        <w:t xml:space="preserve">формы камеры сгорания, </w:t>
      </w:r>
      <w:proofErr w:type="gramStart"/>
      <w:r w:rsidRPr="002D617C">
        <w:t>проведенных</w:t>
      </w:r>
      <w:proofErr w:type="gramEnd"/>
      <w:r w:rsidRPr="002D617C">
        <w:t xml:space="preserve"> на </w:t>
      </w:r>
      <w:proofErr w:type="spellStart"/>
      <w:r w:rsidRPr="002D617C">
        <w:t>одноцилиндро</w:t>
      </w:r>
      <w:proofErr w:type="spellEnd"/>
      <w:r w:rsidRPr="002D617C">
        <w:t>-</w:t>
      </w:r>
    </w:p>
    <w:p w:rsidR="002D617C" w:rsidRPr="002D617C" w:rsidRDefault="002D617C" w:rsidP="002D617C">
      <w:proofErr w:type="spellStart"/>
      <w:r w:rsidRPr="002D617C">
        <w:t>вом</w:t>
      </w:r>
      <w:proofErr w:type="spellEnd"/>
      <w:r w:rsidRPr="002D617C">
        <w:t xml:space="preserve"> </w:t>
      </w:r>
      <w:proofErr w:type="gramStart"/>
      <w:r w:rsidRPr="002D617C">
        <w:t>отсеке</w:t>
      </w:r>
      <w:proofErr w:type="gramEnd"/>
      <w:r w:rsidRPr="002D617C">
        <w:t xml:space="preserve"> высокооборотного малолитражного дизеля</w:t>
      </w:r>
    </w:p>
    <w:p w:rsidR="002D617C" w:rsidRPr="002D617C" w:rsidRDefault="002D617C" w:rsidP="002D617C">
      <w:r w:rsidRPr="002D617C">
        <w:t>многоцелевого назначения серии ДТА. Эффективность</w:t>
      </w:r>
    </w:p>
    <w:p w:rsidR="002D617C" w:rsidRPr="002D617C" w:rsidRDefault="002D617C" w:rsidP="002D617C">
      <w:r w:rsidRPr="002D617C">
        <w:t>вариантов исследований оценивалась по изменению эф-</w:t>
      </w:r>
    </w:p>
    <w:p w:rsidR="002D617C" w:rsidRPr="002D617C" w:rsidRDefault="002D617C" w:rsidP="002D617C">
      <w:proofErr w:type="spellStart"/>
      <w:r w:rsidRPr="002D617C">
        <w:t>фективных</w:t>
      </w:r>
      <w:proofErr w:type="spellEnd"/>
      <w:r w:rsidRPr="002D617C">
        <w:t xml:space="preserve"> и индикаторных показателей, температуре,</w:t>
      </w:r>
    </w:p>
    <w:p w:rsidR="002D617C" w:rsidRPr="002D617C" w:rsidRDefault="002D617C" w:rsidP="002D617C">
      <w:pPr>
        <w:rPr>
          <w:lang w:val="en-US"/>
        </w:rPr>
      </w:pPr>
      <w:r w:rsidRPr="002D617C">
        <w:t xml:space="preserve">токсичности и </w:t>
      </w:r>
      <w:proofErr w:type="spellStart"/>
      <w:r w:rsidRPr="002D617C">
        <w:t>дымности</w:t>
      </w:r>
      <w:proofErr w:type="spellEnd"/>
      <w:r w:rsidRPr="002D617C">
        <w:t xml:space="preserve"> отработавших газов. </w:t>
      </w:r>
      <w:proofErr w:type="spellStart"/>
      <w:proofErr w:type="gramStart"/>
      <w:r w:rsidRPr="002D617C">
        <w:rPr>
          <w:lang w:val="en-US"/>
        </w:rPr>
        <w:t>Табл</w:t>
      </w:r>
      <w:proofErr w:type="spellEnd"/>
      <w:r w:rsidRPr="002D617C">
        <w:rPr>
          <w:lang w:val="en-US"/>
        </w:rPr>
        <w:t>. 1.</w:t>
      </w:r>
      <w:proofErr w:type="gramEnd"/>
      <w:r w:rsidRPr="002D617C">
        <w:rPr>
          <w:lang w:val="en-US"/>
        </w:rPr>
        <w:t xml:space="preserve"> </w:t>
      </w:r>
      <w:proofErr w:type="spellStart"/>
      <w:proofErr w:type="gramStart"/>
      <w:r w:rsidRPr="002D617C">
        <w:rPr>
          <w:lang w:val="en-US"/>
        </w:rPr>
        <w:t>Ил</w:t>
      </w:r>
      <w:proofErr w:type="spellEnd"/>
      <w:r w:rsidRPr="002D617C">
        <w:rPr>
          <w:lang w:val="en-US"/>
        </w:rPr>
        <w:t>.</w:t>
      </w:r>
      <w:proofErr w:type="gramEnd"/>
    </w:p>
    <w:p w:rsidR="009D3E1F" w:rsidRPr="00D1292F" w:rsidRDefault="002D617C" w:rsidP="002D617C">
      <w:pPr>
        <w:rPr>
          <w:lang w:val="en-US"/>
        </w:rPr>
      </w:pPr>
      <w:r w:rsidRPr="002D617C">
        <w:rPr>
          <w:lang w:val="en-US"/>
        </w:rPr>
        <w:t xml:space="preserve">6. </w:t>
      </w:r>
      <w:proofErr w:type="spellStart"/>
      <w:r w:rsidRPr="002D617C">
        <w:rPr>
          <w:lang w:val="en-US"/>
        </w:rPr>
        <w:t>Библиогр</w:t>
      </w:r>
      <w:proofErr w:type="spellEnd"/>
      <w:r w:rsidRPr="002D617C">
        <w:rPr>
          <w:lang w:val="en-US"/>
        </w:rPr>
        <w:t xml:space="preserve">. 8 </w:t>
      </w:r>
      <w:proofErr w:type="spellStart"/>
      <w:r w:rsidRPr="002D617C">
        <w:rPr>
          <w:lang w:val="en-US"/>
        </w:rPr>
        <w:t>назв</w:t>
      </w:r>
      <w:proofErr w:type="spellEnd"/>
      <w:r w:rsidRPr="002D617C">
        <w:rPr>
          <w:lang w:val="en-US"/>
        </w:rPr>
        <w:t>.</w:t>
      </w:r>
    </w:p>
    <w:sectPr w:rsidR="009D3E1F" w:rsidRPr="00D1292F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2D617C"/>
    <w:rsid w:val="0030263E"/>
    <w:rsid w:val="003D0529"/>
    <w:rsid w:val="00B6703E"/>
    <w:rsid w:val="00CD7170"/>
    <w:rsid w:val="00D1292F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Krokoz™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2012-11-26T12:31:00Z</dcterms:created>
  <dcterms:modified xsi:type="dcterms:W3CDTF">2012-11-26T12:31:00Z</dcterms:modified>
</cp:coreProperties>
</file>