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3E" w:rsidRDefault="0030263E" w:rsidP="0030263E">
      <w:r>
        <w:t>УДК 621.43.052</w:t>
      </w:r>
    </w:p>
    <w:p w:rsidR="0030263E" w:rsidRDefault="0030263E" w:rsidP="0030263E">
      <w:r>
        <w:t xml:space="preserve">Марченко А.П. Оценка эффективности различных способов внутреннего регулирования турбины ТКР автотракторного дизеля / А.П. Марченко, В.А. </w:t>
      </w:r>
      <w:proofErr w:type="spellStart"/>
      <w:r>
        <w:t>Петросянц</w:t>
      </w:r>
      <w:proofErr w:type="spellEnd"/>
      <w:r>
        <w:t>,</w:t>
      </w:r>
    </w:p>
    <w:p w:rsidR="0030263E" w:rsidRDefault="0030263E" w:rsidP="0030263E">
      <w:r>
        <w:t xml:space="preserve">А.А. </w:t>
      </w:r>
      <w:proofErr w:type="spellStart"/>
      <w:r>
        <w:t>Прохоренко</w:t>
      </w:r>
      <w:proofErr w:type="spellEnd"/>
      <w:r>
        <w:t xml:space="preserve">, Д.Е. </w:t>
      </w:r>
      <w:proofErr w:type="spellStart"/>
      <w:r>
        <w:t>Самойленко</w:t>
      </w:r>
      <w:proofErr w:type="spellEnd"/>
      <w:r>
        <w:t>, Д.В. Мешков //</w:t>
      </w:r>
    </w:p>
    <w:p w:rsidR="0030263E" w:rsidRDefault="0030263E" w:rsidP="0030263E">
      <w:r>
        <w:t>Двигатели внутреннего сгорания. – 2009. – № 1. – С. 3-7.</w:t>
      </w:r>
    </w:p>
    <w:p w:rsidR="0030263E" w:rsidRDefault="0030263E" w:rsidP="0030263E">
      <w:r>
        <w:t xml:space="preserve">В статье проведена сравнительная оценка 2-х </w:t>
      </w:r>
      <w:proofErr w:type="spellStart"/>
      <w:r>
        <w:t>спосо</w:t>
      </w:r>
      <w:proofErr w:type="spellEnd"/>
      <w:r>
        <w:t>-</w:t>
      </w:r>
    </w:p>
    <w:p w:rsidR="0030263E" w:rsidRDefault="0030263E" w:rsidP="0030263E">
      <w:proofErr w:type="spellStart"/>
      <w:r>
        <w:t>бов</w:t>
      </w:r>
      <w:proofErr w:type="spellEnd"/>
      <w:r>
        <w:t xml:space="preserve"> регулирования </w:t>
      </w:r>
      <w:proofErr w:type="spellStart"/>
      <w:r>
        <w:t>турбонаддува</w:t>
      </w:r>
      <w:proofErr w:type="spellEnd"/>
      <w:r>
        <w:t>: традиционного – сопло-</w:t>
      </w:r>
    </w:p>
    <w:p w:rsidR="0030263E" w:rsidRDefault="0030263E" w:rsidP="0030263E">
      <w:proofErr w:type="spellStart"/>
      <w:r>
        <w:t>вого</w:t>
      </w:r>
      <w:proofErr w:type="spellEnd"/>
      <w:r>
        <w:t xml:space="preserve"> и нового – путем изменения площади проходного</w:t>
      </w:r>
    </w:p>
    <w:p w:rsidR="0030263E" w:rsidRDefault="0030263E" w:rsidP="0030263E">
      <w:r>
        <w:t xml:space="preserve">сечения конца разгонного участка </w:t>
      </w:r>
      <w:proofErr w:type="spellStart"/>
      <w:r>
        <w:t>безлопаточного</w:t>
      </w:r>
      <w:proofErr w:type="spellEnd"/>
      <w:r>
        <w:t xml:space="preserve"> </w:t>
      </w:r>
      <w:proofErr w:type="spellStart"/>
      <w:r>
        <w:t>направ</w:t>
      </w:r>
      <w:proofErr w:type="spellEnd"/>
      <w:r>
        <w:t>-</w:t>
      </w:r>
    </w:p>
    <w:p w:rsidR="0030263E" w:rsidRDefault="0030263E" w:rsidP="0030263E">
      <w:proofErr w:type="spellStart"/>
      <w:r>
        <w:t>ляющего</w:t>
      </w:r>
      <w:proofErr w:type="spellEnd"/>
      <w:r>
        <w:t xml:space="preserve"> аппарата (БНА) улитки турбины. Сравнение про-</w:t>
      </w:r>
    </w:p>
    <w:p w:rsidR="0030263E" w:rsidRDefault="0030263E" w:rsidP="0030263E">
      <w:r>
        <w:t xml:space="preserve">водилось по 2–м параметрам: исходя </w:t>
      </w:r>
      <w:proofErr w:type="gramStart"/>
      <w:r>
        <w:t>из</w:t>
      </w:r>
      <w:proofErr w:type="gramEnd"/>
      <w:r>
        <w:t xml:space="preserve"> максимально </w:t>
      </w:r>
      <w:proofErr w:type="spellStart"/>
      <w:r>
        <w:t>дос</w:t>
      </w:r>
      <w:proofErr w:type="spellEnd"/>
      <w:r>
        <w:t>-</w:t>
      </w:r>
    </w:p>
    <w:p w:rsidR="0030263E" w:rsidRDefault="0030263E" w:rsidP="0030263E">
      <w:proofErr w:type="spellStart"/>
      <w:r>
        <w:t>тижимой</w:t>
      </w:r>
      <w:proofErr w:type="spellEnd"/>
      <w:r>
        <w:t xml:space="preserve"> глубины регулирования и по углу наклона </w:t>
      </w:r>
      <w:proofErr w:type="spellStart"/>
      <w:r>
        <w:t>кри</w:t>
      </w:r>
      <w:proofErr w:type="spellEnd"/>
      <w:r>
        <w:t>-</w:t>
      </w:r>
    </w:p>
    <w:p w:rsidR="0030263E" w:rsidRDefault="0030263E" w:rsidP="0030263E">
      <w:r>
        <w:t>вой, описывающей алгоритм регулирования турбины ТКР.</w:t>
      </w:r>
    </w:p>
    <w:p w:rsidR="0030263E" w:rsidRDefault="0030263E" w:rsidP="0030263E">
      <w:r>
        <w:t>Исходя из величины угла наклона прямой, описывающей</w:t>
      </w:r>
    </w:p>
    <w:p w:rsidR="0030263E" w:rsidRDefault="0030263E" w:rsidP="0030263E">
      <w:r>
        <w:t xml:space="preserve">алгоритм регулирования показано, что сопловое </w:t>
      </w:r>
      <w:proofErr w:type="spellStart"/>
      <w:r>
        <w:t>регулиро</w:t>
      </w:r>
      <w:proofErr w:type="spellEnd"/>
      <w:r>
        <w:t>-</w:t>
      </w:r>
    </w:p>
    <w:p w:rsidR="0030263E" w:rsidRDefault="0030263E" w:rsidP="0030263E">
      <w:proofErr w:type="spellStart"/>
      <w:r>
        <w:t>вание</w:t>
      </w:r>
      <w:proofErr w:type="spellEnd"/>
      <w:r>
        <w:t xml:space="preserve"> имеет незначительное преимущество в сравнении </w:t>
      </w:r>
      <w:proofErr w:type="gramStart"/>
      <w:r>
        <w:t>с</w:t>
      </w:r>
      <w:proofErr w:type="gramEnd"/>
    </w:p>
    <w:p w:rsidR="009D3E1F" w:rsidRDefault="0030263E" w:rsidP="0030263E">
      <w:r>
        <w:t xml:space="preserve">регулированием БНА. Ил. 3. </w:t>
      </w:r>
      <w:proofErr w:type="spellStart"/>
      <w:r>
        <w:t>Библиогр</w:t>
      </w:r>
      <w:proofErr w:type="spellEnd"/>
      <w:r>
        <w:t>. 5 назв.</w:t>
      </w:r>
    </w:p>
    <w:sectPr w:rsidR="009D3E1F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30263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Krokoz™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2012-11-26T12:25:00Z</dcterms:created>
  <dcterms:modified xsi:type="dcterms:W3CDTF">2012-11-26T12:27:00Z</dcterms:modified>
</cp:coreProperties>
</file>