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41" w:rsidRPr="00D24141" w:rsidRDefault="00D24141" w:rsidP="00D24141">
      <w:r w:rsidRPr="00D24141">
        <w:t>УДК 621.43.018.76: 621.435.8</w:t>
      </w:r>
    </w:p>
    <w:p w:rsidR="00D24141" w:rsidRPr="00D24141" w:rsidRDefault="00D24141" w:rsidP="00D24141">
      <w:proofErr w:type="spellStart"/>
      <w:r w:rsidRPr="00D24141">
        <w:t>Пелепейченко</w:t>
      </w:r>
      <w:proofErr w:type="spellEnd"/>
      <w:r w:rsidRPr="00D24141">
        <w:t xml:space="preserve"> В. И. Показатели теоретического цикла</w:t>
      </w:r>
      <w:r w:rsidRPr="00D24141">
        <w:t xml:space="preserve"> </w:t>
      </w:r>
      <w:r w:rsidRPr="00D24141">
        <w:t xml:space="preserve">ДВС с «химическим» наддувом / В.И. </w:t>
      </w:r>
      <w:proofErr w:type="spellStart"/>
      <w:r w:rsidRPr="00D24141">
        <w:t>Пелепейченко</w:t>
      </w:r>
      <w:proofErr w:type="spellEnd"/>
      <w:r w:rsidRPr="00D24141">
        <w:t>,</w:t>
      </w:r>
    </w:p>
    <w:p w:rsidR="00D24141" w:rsidRPr="00D24141" w:rsidRDefault="00D24141" w:rsidP="00D24141">
      <w:r w:rsidRPr="00D24141">
        <w:t xml:space="preserve">А.А. </w:t>
      </w:r>
      <w:proofErr w:type="spellStart"/>
      <w:r w:rsidRPr="00D24141">
        <w:t>Каграманян</w:t>
      </w:r>
      <w:proofErr w:type="spellEnd"/>
      <w:r w:rsidRPr="00D24141">
        <w:t xml:space="preserve"> // Двигатели внутреннего сгорания. –</w:t>
      </w:r>
    </w:p>
    <w:p w:rsidR="00D24141" w:rsidRPr="00D24141" w:rsidRDefault="00D24141" w:rsidP="00D24141">
      <w:r w:rsidRPr="00D24141">
        <w:t>2009. – № 1. – С. 28-34.</w:t>
      </w:r>
    </w:p>
    <w:p w:rsidR="00D24141" w:rsidRPr="00D24141" w:rsidRDefault="00D24141" w:rsidP="00D24141">
      <w:r w:rsidRPr="00D24141">
        <w:t xml:space="preserve">Предложен способ увеличения работы базового </w:t>
      </w:r>
      <w:proofErr w:type="spellStart"/>
      <w:r w:rsidRPr="00D24141">
        <w:t>цик</w:t>
      </w:r>
      <w:proofErr w:type="spellEnd"/>
      <w:r w:rsidRPr="00D24141">
        <w:t>-</w:t>
      </w:r>
    </w:p>
    <w:p w:rsidR="00D24141" w:rsidRPr="00D24141" w:rsidRDefault="00D24141" w:rsidP="00D24141">
      <w:proofErr w:type="spellStart"/>
      <w:r w:rsidRPr="00D24141">
        <w:t>ла</w:t>
      </w:r>
      <w:proofErr w:type="spellEnd"/>
      <w:r w:rsidRPr="00D24141">
        <w:t xml:space="preserve"> ДВС путем химического наддува – подачи в цилиндр</w:t>
      </w:r>
    </w:p>
    <w:p w:rsidR="00D24141" w:rsidRPr="00D24141" w:rsidRDefault="00D24141" w:rsidP="00D24141">
      <w:r w:rsidRPr="00D24141">
        <w:t xml:space="preserve">дополнительного рабочего тела, полученного из </w:t>
      </w:r>
      <w:proofErr w:type="spellStart"/>
      <w:r w:rsidRPr="00D24141">
        <w:t>монотоп</w:t>
      </w:r>
      <w:proofErr w:type="spellEnd"/>
      <w:r w:rsidRPr="00D24141">
        <w:t>-</w:t>
      </w:r>
    </w:p>
    <w:p w:rsidR="00D24141" w:rsidRPr="00D24141" w:rsidRDefault="00D24141" w:rsidP="00D24141">
      <w:proofErr w:type="spellStart"/>
      <w:r w:rsidRPr="00D24141">
        <w:t>лива</w:t>
      </w:r>
      <w:proofErr w:type="spellEnd"/>
      <w:r w:rsidRPr="00D24141">
        <w:t xml:space="preserve"> или азотного топлива. </w:t>
      </w:r>
      <w:proofErr w:type="gramStart"/>
      <w:r w:rsidRPr="00D24141">
        <w:t>Определены условия, при ко-</w:t>
      </w:r>
      <w:proofErr w:type="gramEnd"/>
    </w:p>
    <w:p w:rsidR="00D24141" w:rsidRPr="00D24141" w:rsidRDefault="00D24141" w:rsidP="00D24141">
      <w:proofErr w:type="spellStart"/>
      <w:r w:rsidRPr="00D24141">
        <w:t>торых</w:t>
      </w:r>
      <w:proofErr w:type="spellEnd"/>
      <w:r w:rsidRPr="00D24141">
        <w:t xml:space="preserve"> можно увеличить работу </w:t>
      </w:r>
      <w:proofErr w:type="gramStart"/>
      <w:r w:rsidRPr="00D24141">
        <w:t>базового</w:t>
      </w:r>
      <w:proofErr w:type="gramEnd"/>
      <w:r w:rsidRPr="00D24141">
        <w:t xml:space="preserve"> теоретического</w:t>
      </w:r>
    </w:p>
    <w:p w:rsidR="00D24141" w:rsidRPr="00D24141" w:rsidRDefault="00D24141" w:rsidP="00D24141">
      <w:r w:rsidRPr="00D24141">
        <w:t>цикла без увеличения максимального давления в цилиндре</w:t>
      </w:r>
    </w:p>
    <w:p w:rsidR="00D24141" w:rsidRPr="00D24141" w:rsidRDefault="00D24141" w:rsidP="00D24141">
      <w:r w:rsidRPr="00D24141">
        <w:t>и температуры рабочего тела в процессе расширения. По-</w:t>
      </w:r>
    </w:p>
    <w:p w:rsidR="00D24141" w:rsidRPr="00D24141" w:rsidRDefault="00D24141" w:rsidP="00D24141">
      <w:r w:rsidRPr="00D24141">
        <w:t>лучены формулы для определения основных показателей</w:t>
      </w:r>
    </w:p>
    <w:p w:rsidR="009D3E1F" w:rsidRPr="00D1292F" w:rsidRDefault="00D24141" w:rsidP="00D24141">
      <w:pPr>
        <w:rPr>
          <w:lang w:val="en-US"/>
        </w:rPr>
      </w:pPr>
      <w:r w:rsidRPr="00D24141">
        <w:t xml:space="preserve">циклов с химическим наддувом. Ил. 4. </w:t>
      </w:r>
      <w:proofErr w:type="spellStart"/>
      <w:proofErr w:type="gramStart"/>
      <w:r w:rsidRPr="00D24141">
        <w:rPr>
          <w:lang w:val="en-US"/>
        </w:rPr>
        <w:t>Библиогр</w:t>
      </w:r>
      <w:proofErr w:type="spellEnd"/>
      <w:r w:rsidRPr="00D24141">
        <w:rPr>
          <w:lang w:val="en-US"/>
        </w:rPr>
        <w:t xml:space="preserve">. 4 </w:t>
      </w:r>
      <w:proofErr w:type="spellStart"/>
      <w:r w:rsidRPr="00D24141">
        <w:rPr>
          <w:lang w:val="en-US"/>
        </w:rPr>
        <w:t>назв</w:t>
      </w:r>
      <w:proofErr w:type="spellEnd"/>
      <w:r w:rsidRPr="00D24141">
        <w:rPr>
          <w:lang w:val="en-US"/>
        </w:rPr>
        <w:t>.</w:t>
      </w:r>
      <w:proofErr w:type="gramEnd"/>
    </w:p>
    <w:sectPr w:rsidR="009D3E1F" w:rsidRPr="00D1292F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D6D7A"/>
    <w:rsid w:val="002D617C"/>
    <w:rsid w:val="0030263E"/>
    <w:rsid w:val="003D0529"/>
    <w:rsid w:val="00B6703E"/>
    <w:rsid w:val="00CD7170"/>
    <w:rsid w:val="00D1292F"/>
    <w:rsid w:val="00D24141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Krokoz™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2012-11-26T12:32:00Z</dcterms:created>
  <dcterms:modified xsi:type="dcterms:W3CDTF">2012-11-26T12:32:00Z</dcterms:modified>
</cp:coreProperties>
</file>