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6D" w:rsidRDefault="001F7F6D" w:rsidP="001F7F6D">
      <w:r>
        <w:t>УДК 620.9</w:t>
      </w:r>
    </w:p>
    <w:p w:rsidR="001F7F6D" w:rsidRDefault="001F7F6D" w:rsidP="001F7F6D">
      <w:r>
        <w:t xml:space="preserve">Аврамов К.В. Численное моделирование автоколебаний роторов в подшипниках скольжения / К.В. </w:t>
      </w:r>
      <w:proofErr w:type="spellStart"/>
      <w:r>
        <w:t>Авра</w:t>
      </w:r>
      <w:proofErr w:type="spellEnd"/>
      <w:r>
        <w:t>-</w:t>
      </w:r>
    </w:p>
    <w:p w:rsidR="001F7F6D" w:rsidRDefault="001F7F6D" w:rsidP="001F7F6D">
      <w:proofErr w:type="spellStart"/>
      <w:r>
        <w:t>мов</w:t>
      </w:r>
      <w:proofErr w:type="spellEnd"/>
      <w:r>
        <w:t xml:space="preserve"> // Двигатели внутреннего сгорания. – 2009. – № 1. – С.</w:t>
      </w:r>
    </w:p>
    <w:p w:rsidR="001F7F6D" w:rsidRDefault="001F7F6D" w:rsidP="001F7F6D">
      <w:r>
        <w:t>62-67.</w:t>
      </w:r>
    </w:p>
    <w:p w:rsidR="001F7F6D" w:rsidRDefault="001F7F6D" w:rsidP="001F7F6D">
      <w:r>
        <w:t xml:space="preserve">В статье получена модель автоколебаний роторов </w:t>
      </w:r>
      <w:proofErr w:type="gramStart"/>
      <w:r>
        <w:t>в</w:t>
      </w:r>
      <w:proofErr w:type="gramEnd"/>
    </w:p>
    <w:p w:rsidR="001F7F6D" w:rsidRDefault="001F7F6D" w:rsidP="001F7F6D">
      <w:proofErr w:type="gramStart"/>
      <w:r>
        <w:t>подшипниках</w:t>
      </w:r>
      <w:proofErr w:type="gramEnd"/>
      <w:r>
        <w:t xml:space="preserve"> скольжения. Эта модель сводится к системе</w:t>
      </w:r>
    </w:p>
    <w:p w:rsidR="001F7F6D" w:rsidRDefault="001F7F6D" w:rsidP="001F7F6D">
      <w:r>
        <w:t>четырех нелинейных обыкновенных дифференциальных</w:t>
      </w:r>
    </w:p>
    <w:p w:rsidR="001F7F6D" w:rsidRDefault="001F7F6D" w:rsidP="001F7F6D">
      <w:r>
        <w:t>уравнений второго порядка. Давление в масляном слое</w:t>
      </w:r>
    </w:p>
    <w:p w:rsidR="001F7F6D" w:rsidRDefault="001F7F6D" w:rsidP="001F7F6D">
      <w:r>
        <w:t xml:space="preserve">описывается уравнением </w:t>
      </w:r>
      <w:proofErr w:type="spellStart"/>
      <w:r>
        <w:t>Рейнольдса</w:t>
      </w:r>
      <w:proofErr w:type="spellEnd"/>
      <w:r>
        <w:t>. Для исследования</w:t>
      </w:r>
    </w:p>
    <w:p w:rsidR="001F7F6D" w:rsidRDefault="001F7F6D" w:rsidP="001F7F6D">
      <w:r>
        <w:t xml:space="preserve">автоколебаний в полученной системе применяется </w:t>
      </w:r>
      <w:proofErr w:type="gramStart"/>
      <w:r>
        <w:t>прямое</w:t>
      </w:r>
      <w:proofErr w:type="gramEnd"/>
    </w:p>
    <w:p w:rsidR="009D3E1F" w:rsidRPr="00224199" w:rsidRDefault="001F7F6D" w:rsidP="001F7F6D">
      <w:r>
        <w:t xml:space="preserve">численное интегрирование. Ил. 2. </w:t>
      </w:r>
      <w:proofErr w:type="spellStart"/>
      <w:r>
        <w:t>Библиогр</w:t>
      </w:r>
      <w:proofErr w:type="spellEnd"/>
      <w:r>
        <w:t>. 8 назв.</w:t>
      </w:r>
    </w:p>
    <w:sectPr w:rsidR="009D3E1F" w:rsidRPr="00224199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2012-11-26T12:38:00Z</dcterms:created>
  <dcterms:modified xsi:type="dcterms:W3CDTF">2012-11-26T12:38:00Z</dcterms:modified>
</cp:coreProperties>
</file>