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FD" w:rsidRPr="00177CFD" w:rsidRDefault="00177CFD" w:rsidP="00177CFD">
      <w:pPr>
        <w:rPr>
          <w:lang w:val="en-US"/>
        </w:rPr>
      </w:pPr>
      <w:r w:rsidRPr="00177CFD">
        <w:rPr>
          <w:lang w:val="en-US"/>
        </w:rPr>
        <w:t>UDC 612.43.013</w:t>
      </w:r>
    </w:p>
    <w:p w:rsidR="00177CFD" w:rsidRPr="00177CFD" w:rsidRDefault="00177CFD" w:rsidP="00177CFD">
      <w:pPr>
        <w:rPr>
          <w:lang w:val="en-US"/>
        </w:rPr>
      </w:pPr>
      <w:proofErr w:type="spellStart"/>
      <w:proofErr w:type="gramStart"/>
      <w:r w:rsidRPr="00177CFD">
        <w:rPr>
          <w:lang w:val="en-US"/>
        </w:rPr>
        <w:t>Solodov</w:t>
      </w:r>
      <w:proofErr w:type="spellEnd"/>
      <w:r w:rsidRPr="00177CFD">
        <w:rPr>
          <w:lang w:val="en-US"/>
        </w:rPr>
        <w:t xml:space="preserve"> V.G. Numerical model of compressible viscous</w:t>
      </w:r>
      <w:r>
        <w:rPr>
          <w:lang w:val="en-US"/>
        </w:rPr>
        <w:t xml:space="preserve"> </w:t>
      </w:r>
      <w:r w:rsidRPr="00177CFD">
        <w:rPr>
          <w:lang w:val="en-US"/>
        </w:rPr>
        <w:t>turbulent flow in the intake channels and piston cylinder</w:t>
      </w:r>
      <w:r>
        <w:rPr>
          <w:lang w:val="en-US"/>
        </w:rPr>
        <w:t xml:space="preserve"> </w:t>
      </w:r>
      <w:r w:rsidRPr="00177CFD">
        <w:rPr>
          <w:lang w:val="en-US"/>
        </w:rPr>
        <w:t>engines.</w:t>
      </w:r>
      <w:proofErr w:type="gramEnd"/>
      <w:r w:rsidRPr="00177CFD">
        <w:rPr>
          <w:lang w:val="en-US"/>
        </w:rPr>
        <w:t xml:space="preserve"> </w:t>
      </w:r>
      <w:proofErr w:type="gramStart"/>
      <w:r w:rsidRPr="00177CFD">
        <w:rPr>
          <w:lang w:val="en-US"/>
        </w:rPr>
        <w:t xml:space="preserve">Part I. Numerical method / V.G. </w:t>
      </w:r>
      <w:proofErr w:type="spellStart"/>
      <w:r w:rsidRPr="00177CFD">
        <w:rPr>
          <w:lang w:val="en-US"/>
        </w:rPr>
        <w:t>Solodov</w:t>
      </w:r>
      <w:proofErr w:type="spellEnd"/>
      <w:r w:rsidRPr="00177CFD">
        <w:rPr>
          <w:lang w:val="en-US"/>
        </w:rPr>
        <w:t>, A.A.</w:t>
      </w:r>
      <w:proofErr w:type="gramEnd"/>
    </w:p>
    <w:p w:rsidR="00177CFD" w:rsidRPr="00177CFD" w:rsidRDefault="00177CFD" w:rsidP="00177CFD">
      <w:pPr>
        <w:rPr>
          <w:lang w:val="en-US"/>
        </w:rPr>
      </w:pPr>
      <w:proofErr w:type="spellStart"/>
      <w:r w:rsidRPr="00177CFD">
        <w:rPr>
          <w:lang w:val="en-US"/>
        </w:rPr>
        <w:t>Khandrimailov</w:t>
      </w:r>
      <w:proofErr w:type="spellEnd"/>
      <w:r w:rsidRPr="00177CFD">
        <w:rPr>
          <w:lang w:val="en-US"/>
        </w:rPr>
        <w:t xml:space="preserve"> // Internal combustion engines. – 2009. </w:t>
      </w:r>
      <w:proofErr w:type="gramStart"/>
      <w:r w:rsidRPr="00177CFD">
        <w:rPr>
          <w:lang w:val="en-US"/>
        </w:rPr>
        <w:t>–№1.</w:t>
      </w:r>
      <w:proofErr w:type="gramEnd"/>
    </w:p>
    <w:p w:rsidR="00177CFD" w:rsidRPr="00177CFD" w:rsidRDefault="00177CFD" w:rsidP="00177CFD">
      <w:pPr>
        <w:rPr>
          <w:lang w:val="en-US"/>
        </w:rPr>
      </w:pPr>
      <w:r w:rsidRPr="00177CFD">
        <w:rPr>
          <w:lang w:val="en-US"/>
        </w:rPr>
        <w:t>– P. 37-41.</w:t>
      </w:r>
    </w:p>
    <w:p w:rsidR="00177CFD" w:rsidRPr="00177CFD" w:rsidRDefault="00177CFD" w:rsidP="00177CFD">
      <w:pPr>
        <w:rPr>
          <w:lang w:val="en-US"/>
        </w:rPr>
      </w:pPr>
      <w:r w:rsidRPr="00177CFD">
        <w:rPr>
          <w:lang w:val="en-US"/>
        </w:rPr>
        <w:t>The numerical model for calculating the compressible</w:t>
      </w:r>
    </w:p>
    <w:p w:rsidR="00177CFD" w:rsidRPr="00177CFD" w:rsidRDefault="00177CFD" w:rsidP="00177CFD">
      <w:pPr>
        <w:rPr>
          <w:lang w:val="en-US"/>
        </w:rPr>
      </w:pPr>
      <w:proofErr w:type="gramStart"/>
      <w:r w:rsidRPr="00177CFD">
        <w:rPr>
          <w:lang w:val="en-US"/>
        </w:rPr>
        <w:t>viscous</w:t>
      </w:r>
      <w:proofErr w:type="gramEnd"/>
      <w:r w:rsidRPr="00177CFD">
        <w:rPr>
          <w:lang w:val="en-US"/>
        </w:rPr>
        <w:t xml:space="preserve"> turbulent gas flow in the moving boundaries domains</w:t>
      </w:r>
    </w:p>
    <w:p w:rsidR="00177CFD" w:rsidRPr="00177CFD" w:rsidRDefault="00177CFD" w:rsidP="00177CFD">
      <w:pPr>
        <w:rPr>
          <w:lang w:val="en-US"/>
        </w:rPr>
      </w:pPr>
      <w:proofErr w:type="gramStart"/>
      <w:r w:rsidRPr="00177CFD">
        <w:rPr>
          <w:lang w:val="en-US"/>
        </w:rPr>
        <w:t>with</w:t>
      </w:r>
      <w:proofErr w:type="gramEnd"/>
      <w:r w:rsidRPr="00177CFD">
        <w:rPr>
          <w:lang w:val="en-US"/>
        </w:rPr>
        <w:t xml:space="preserve"> regard to the intake system elements, cylinders, and combustion</w:t>
      </w:r>
    </w:p>
    <w:p w:rsidR="00177CFD" w:rsidRPr="00177CFD" w:rsidRDefault="00177CFD" w:rsidP="00177CFD">
      <w:pPr>
        <w:rPr>
          <w:lang w:val="en-US"/>
        </w:rPr>
      </w:pPr>
      <w:proofErr w:type="gramStart"/>
      <w:r w:rsidRPr="00177CFD">
        <w:rPr>
          <w:lang w:val="en-US"/>
        </w:rPr>
        <w:t>chambers</w:t>
      </w:r>
      <w:proofErr w:type="gramEnd"/>
      <w:r w:rsidRPr="00177CFD">
        <w:rPr>
          <w:lang w:val="en-US"/>
        </w:rPr>
        <w:t xml:space="preserve"> of internal combustion engines using the</w:t>
      </w:r>
    </w:p>
    <w:p w:rsidR="00177CFD" w:rsidRPr="00177CFD" w:rsidRDefault="00177CFD" w:rsidP="00177CFD">
      <w:pPr>
        <w:rPr>
          <w:lang w:val="en-US"/>
        </w:rPr>
      </w:pPr>
      <w:proofErr w:type="gramStart"/>
      <w:r w:rsidRPr="00177CFD">
        <w:rPr>
          <w:lang w:val="en-US"/>
        </w:rPr>
        <w:t>developed</w:t>
      </w:r>
      <w:proofErr w:type="gramEnd"/>
      <w:r w:rsidRPr="00177CFD">
        <w:rPr>
          <w:lang w:val="en-US"/>
        </w:rPr>
        <w:t xml:space="preserve"> author’s MTFS software has been presented. The</w:t>
      </w:r>
    </w:p>
    <w:p w:rsidR="00177CFD" w:rsidRPr="00177CFD" w:rsidRDefault="00177CFD" w:rsidP="00177CFD">
      <w:pPr>
        <w:rPr>
          <w:lang w:val="en-US"/>
        </w:rPr>
      </w:pPr>
      <w:proofErr w:type="gramStart"/>
      <w:r w:rsidRPr="00177CFD">
        <w:rPr>
          <w:lang w:val="en-US"/>
        </w:rPr>
        <w:t>final</w:t>
      </w:r>
      <w:proofErr w:type="gramEnd"/>
      <w:r w:rsidRPr="00177CFD">
        <w:rPr>
          <w:lang w:val="en-US"/>
        </w:rPr>
        <w:t xml:space="preserve"> volume calculation method has been developed based on</w:t>
      </w:r>
    </w:p>
    <w:p w:rsidR="00177CFD" w:rsidRPr="00177CFD" w:rsidRDefault="00177CFD" w:rsidP="00177CFD">
      <w:pPr>
        <w:rPr>
          <w:lang w:val="en-US"/>
        </w:rPr>
      </w:pPr>
      <w:proofErr w:type="gramStart"/>
      <w:r w:rsidRPr="00177CFD">
        <w:rPr>
          <w:lang w:val="en-US"/>
        </w:rPr>
        <w:t>approximate</w:t>
      </w:r>
      <w:proofErr w:type="gramEnd"/>
      <w:r w:rsidRPr="00177CFD">
        <w:rPr>
          <w:lang w:val="en-US"/>
        </w:rPr>
        <w:t xml:space="preserve"> factorization algorithm at approximating a solution</w:t>
      </w:r>
    </w:p>
    <w:p w:rsidR="00177CFD" w:rsidRPr="00177CFD" w:rsidRDefault="00177CFD" w:rsidP="00177CFD">
      <w:pPr>
        <w:rPr>
          <w:lang w:val="en-US"/>
        </w:rPr>
      </w:pPr>
      <w:proofErr w:type="gramStart"/>
      <w:r w:rsidRPr="00177CFD">
        <w:rPr>
          <w:lang w:val="en-US"/>
        </w:rPr>
        <w:t>of</w:t>
      </w:r>
      <w:proofErr w:type="gramEnd"/>
      <w:r w:rsidRPr="00177CFD">
        <w:rPr>
          <w:lang w:val="en-US"/>
        </w:rPr>
        <w:t xml:space="preserve"> the 2nd order of time accuracy. The compressibility correction</w:t>
      </w:r>
    </w:p>
    <w:p w:rsidR="00177CFD" w:rsidRPr="00177CFD" w:rsidRDefault="00177CFD" w:rsidP="00177CFD">
      <w:pPr>
        <w:rPr>
          <w:lang w:val="en-US"/>
        </w:rPr>
      </w:pPr>
      <w:proofErr w:type="gramStart"/>
      <w:r w:rsidRPr="00177CFD">
        <w:rPr>
          <w:lang w:val="en-US"/>
        </w:rPr>
        <w:t>technique</w:t>
      </w:r>
      <w:proofErr w:type="gramEnd"/>
      <w:r w:rsidRPr="00177CFD">
        <w:rPr>
          <w:lang w:val="en-US"/>
        </w:rPr>
        <w:t xml:space="preserve"> has been embedded into this algorithm for</w:t>
      </w:r>
    </w:p>
    <w:p w:rsidR="00177CFD" w:rsidRPr="00177CFD" w:rsidRDefault="00177CFD" w:rsidP="00177CFD">
      <w:pPr>
        <w:rPr>
          <w:lang w:val="en-US"/>
        </w:rPr>
      </w:pPr>
      <w:proofErr w:type="gramStart"/>
      <w:r w:rsidRPr="00177CFD">
        <w:rPr>
          <w:lang w:val="en-US"/>
        </w:rPr>
        <w:t>low</w:t>
      </w:r>
      <w:proofErr w:type="gramEnd"/>
      <w:r w:rsidRPr="00177CFD">
        <w:rPr>
          <w:lang w:val="en-US"/>
        </w:rPr>
        <w:t xml:space="preserve"> speed flows with ENO reconstruction of cell parameters.</w:t>
      </w:r>
    </w:p>
    <w:p w:rsidR="00177CFD" w:rsidRPr="00177CFD" w:rsidRDefault="00177CFD" w:rsidP="00177CFD">
      <w:pPr>
        <w:rPr>
          <w:lang w:val="en-US"/>
        </w:rPr>
      </w:pPr>
      <w:r w:rsidRPr="00177CFD">
        <w:rPr>
          <w:lang w:val="en-US"/>
        </w:rPr>
        <w:t xml:space="preserve">The LDA data-based solver testing is given in part II. </w:t>
      </w:r>
      <w:proofErr w:type="spellStart"/>
      <w:proofErr w:type="gramStart"/>
      <w:r w:rsidRPr="00177CFD">
        <w:rPr>
          <w:lang w:val="en-US"/>
        </w:rPr>
        <w:t>Bibliogr</w:t>
      </w:r>
      <w:proofErr w:type="spellEnd"/>
      <w:r w:rsidRPr="00177CFD">
        <w:rPr>
          <w:lang w:val="en-US"/>
        </w:rPr>
        <w:t>.</w:t>
      </w:r>
      <w:proofErr w:type="gramEnd"/>
    </w:p>
    <w:p w:rsidR="009D3E1F" w:rsidRPr="0030022B" w:rsidRDefault="00177CFD" w:rsidP="00177CFD">
      <w:pPr>
        <w:rPr>
          <w:lang w:val="en-US"/>
        </w:rPr>
      </w:pPr>
      <w:proofErr w:type="gramStart"/>
      <w:r w:rsidRPr="00177CFD">
        <w:rPr>
          <w:lang w:val="en-US"/>
        </w:rPr>
        <w:t>9 names.</w:t>
      </w:r>
      <w:proofErr w:type="gramEnd"/>
    </w:p>
    <w:sectPr w:rsidR="009D3E1F" w:rsidRPr="0030022B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77CFD"/>
    <w:rsid w:val="002066EA"/>
    <w:rsid w:val="0027129D"/>
    <w:rsid w:val="0030022B"/>
    <w:rsid w:val="003A1575"/>
    <w:rsid w:val="003F59A1"/>
    <w:rsid w:val="0047744E"/>
    <w:rsid w:val="005C75F1"/>
    <w:rsid w:val="00641D48"/>
    <w:rsid w:val="00682D01"/>
    <w:rsid w:val="00721D01"/>
    <w:rsid w:val="00747855"/>
    <w:rsid w:val="00995C61"/>
    <w:rsid w:val="009D1B3D"/>
    <w:rsid w:val="00A57090"/>
    <w:rsid w:val="00B131F3"/>
    <w:rsid w:val="00B44C24"/>
    <w:rsid w:val="00BE71EB"/>
    <w:rsid w:val="00C01367"/>
    <w:rsid w:val="00C53A9E"/>
    <w:rsid w:val="00C95489"/>
    <w:rsid w:val="00D53C64"/>
    <w:rsid w:val="00D7334F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2012-12-03T10:26:00Z</dcterms:created>
  <dcterms:modified xsi:type="dcterms:W3CDTF">2012-12-03T10:26:00Z</dcterms:modified>
</cp:coreProperties>
</file>