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6" w:rsidRPr="00BF49E6" w:rsidRDefault="00BF49E6" w:rsidP="00BF49E6">
      <w:pPr>
        <w:rPr>
          <w:lang w:val="en-US"/>
        </w:rPr>
      </w:pPr>
      <w:r w:rsidRPr="00BF49E6">
        <w:rPr>
          <w:lang w:val="en-US"/>
        </w:rPr>
        <w:t>UDC 621.43.056</w:t>
      </w:r>
    </w:p>
    <w:p w:rsidR="00BF49E6" w:rsidRPr="00BF49E6" w:rsidRDefault="00BF49E6" w:rsidP="00BF49E6">
      <w:pPr>
        <w:rPr>
          <w:lang w:val="en-US"/>
        </w:rPr>
      </w:pPr>
      <w:proofErr w:type="spellStart"/>
      <w:r w:rsidRPr="00BF49E6">
        <w:rPr>
          <w:lang w:val="en-US"/>
        </w:rPr>
        <w:t>Mishchenko</w:t>
      </w:r>
      <w:proofErr w:type="spellEnd"/>
      <w:r w:rsidRPr="00BF49E6">
        <w:rPr>
          <w:lang w:val="en-US"/>
        </w:rPr>
        <w:t xml:space="preserve"> N.I. The experimental and computational investigation</w:t>
      </w:r>
      <w:r>
        <w:rPr>
          <w:lang w:val="en-US"/>
        </w:rPr>
        <w:t xml:space="preserve">   </w:t>
      </w:r>
      <w:r w:rsidRPr="00BF49E6">
        <w:rPr>
          <w:lang w:val="en-US"/>
        </w:rPr>
        <w:t>of a mechanism of change of compression</w:t>
      </w:r>
      <w:r>
        <w:rPr>
          <w:lang w:val="en-US"/>
        </w:rPr>
        <w:t xml:space="preserve"> </w:t>
      </w:r>
      <w:r w:rsidRPr="00BF49E6">
        <w:rPr>
          <w:lang w:val="en-US"/>
        </w:rPr>
        <w:t xml:space="preserve">ratio for the gasoline four-stroke engine / N.I. </w:t>
      </w:r>
      <w:proofErr w:type="spellStart"/>
      <w:r w:rsidRPr="00BF49E6">
        <w:rPr>
          <w:lang w:val="en-US"/>
        </w:rPr>
        <w:t>Mishchenko</w:t>
      </w:r>
      <w:proofErr w:type="spellEnd"/>
      <w:r w:rsidRPr="00BF49E6">
        <w:rPr>
          <w:lang w:val="en-US"/>
        </w:rPr>
        <w:t>,</w:t>
      </w:r>
    </w:p>
    <w:p w:rsidR="00BF49E6" w:rsidRPr="00BF49E6" w:rsidRDefault="00BF49E6" w:rsidP="00BF49E6">
      <w:pPr>
        <w:rPr>
          <w:lang w:val="en-US"/>
        </w:rPr>
      </w:pPr>
      <w:r w:rsidRPr="00BF49E6">
        <w:rPr>
          <w:lang w:val="en-US"/>
        </w:rPr>
        <w:t xml:space="preserve">V.L. </w:t>
      </w:r>
      <w:proofErr w:type="spellStart"/>
      <w:r w:rsidRPr="00BF49E6">
        <w:rPr>
          <w:lang w:val="en-US"/>
        </w:rPr>
        <w:t>Suprun</w:t>
      </w:r>
      <w:proofErr w:type="spellEnd"/>
      <w:r w:rsidRPr="00BF49E6">
        <w:rPr>
          <w:lang w:val="en-US"/>
        </w:rPr>
        <w:t xml:space="preserve">, V.S. </w:t>
      </w:r>
      <w:proofErr w:type="spellStart"/>
      <w:r w:rsidRPr="00BF49E6">
        <w:rPr>
          <w:lang w:val="en-US"/>
        </w:rPr>
        <w:t>Shliahov</w:t>
      </w:r>
      <w:proofErr w:type="spellEnd"/>
      <w:r w:rsidRPr="00BF49E6">
        <w:rPr>
          <w:lang w:val="en-US"/>
        </w:rPr>
        <w:t xml:space="preserve"> // Internal combustion engines. –</w:t>
      </w:r>
    </w:p>
    <w:p w:rsidR="00BF49E6" w:rsidRPr="00BF49E6" w:rsidRDefault="00BF49E6" w:rsidP="00BF49E6">
      <w:pPr>
        <w:rPr>
          <w:lang w:val="en-US"/>
        </w:rPr>
      </w:pPr>
      <w:r w:rsidRPr="00BF49E6">
        <w:rPr>
          <w:lang w:val="en-US"/>
        </w:rPr>
        <w:t>2009. – № 1. – P. 80-82.</w:t>
      </w:r>
    </w:p>
    <w:p w:rsidR="00BF49E6" w:rsidRPr="00BF49E6" w:rsidRDefault="00BF49E6" w:rsidP="00BF49E6">
      <w:pPr>
        <w:rPr>
          <w:lang w:val="en-US"/>
        </w:rPr>
      </w:pPr>
      <w:proofErr w:type="spellStart"/>
      <w:r w:rsidRPr="00BF49E6">
        <w:rPr>
          <w:lang w:val="en-US"/>
        </w:rPr>
        <w:t>Polivianchuk</w:t>
      </w:r>
      <w:proofErr w:type="spellEnd"/>
      <w:r w:rsidRPr="00BF49E6">
        <w:rPr>
          <w:lang w:val="en-US"/>
        </w:rPr>
        <w:t xml:space="preserve"> A.P. Determining and analyzing the waste</w:t>
      </w:r>
    </w:p>
    <w:p w:rsidR="00BF49E6" w:rsidRPr="00BF49E6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gases</w:t>
      </w:r>
      <w:proofErr w:type="gramEnd"/>
      <w:r w:rsidRPr="00BF49E6">
        <w:rPr>
          <w:lang w:val="en-US"/>
        </w:rPr>
        <w:t xml:space="preserve"> solid particles exhausts of automobile diesel engines</w:t>
      </w:r>
    </w:p>
    <w:p w:rsidR="00BF49E6" w:rsidRPr="00BF49E6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in</w:t>
      </w:r>
      <w:proofErr w:type="gramEnd"/>
      <w:r w:rsidRPr="00BF49E6">
        <w:rPr>
          <w:lang w:val="en-US"/>
        </w:rPr>
        <w:t xml:space="preserve"> the steady-state mode of operation / A.P. </w:t>
      </w:r>
      <w:proofErr w:type="spellStart"/>
      <w:r w:rsidRPr="00BF49E6">
        <w:rPr>
          <w:lang w:val="en-US"/>
        </w:rPr>
        <w:t>Polivianchuk</w:t>
      </w:r>
      <w:proofErr w:type="spellEnd"/>
      <w:r w:rsidRPr="00BF49E6">
        <w:rPr>
          <w:lang w:val="en-US"/>
        </w:rPr>
        <w:t>,</w:t>
      </w:r>
    </w:p>
    <w:p w:rsidR="00BF49E6" w:rsidRPr="00BF49E6" w:rsidRDefault="00BF49E6" w:rsidP="00BF49E6">
      <w:pPr>
        <w:rPr>
          <w:lang w:val="en-US"/>
        </w:rPr>
      </w:pPr>
      <w:r w:rsidRPr="00BF49E6">
        <w:rPr>
          <w:lang w:val="en-US"/>
        </w:rPr>
        <w:t xml:space="preserve">I.V. </w:t>
      </w:r>
      <w:proofErr w:type="spellStart"/>
      <w:r w:rsidRPr="00BF49E6">
        <w:rPr>
          <w:lang w:val="en-US"/>
        </w:rPr>
        <w:t>Parsadanov</w:t>
      </w:r>
      <w:proofErr w:type="spellEnd"/>
      <w:r w:rsidRPr="00BF49E6">
        <w:rPr>
          <w:lang w:val="en-US"/>
        </w:rPr>
        <w:t xml:space="preserve">, I.V. </w:t>
      </w:r>
      <w:proofErr w:type="spellStart"/>
      <w:r w:rsidRPr="00BF49E6">
        <w:rPr>
          <w:lang w:val="en-US"/>
        </w:rPr>
        <w:t>Rykova</w:t>
      </w:r>
      <w:proofErr w:type="spellEnd"/>
      <w:r w:rsidRPr="00BF49E6">
        <w:rPr>
          <w:lang w:val="en-US"/>
        </w:rPr>
        <w:t xml:space="preserve"> // Internal combustion engines.</w:t>
      </w:r>
    </w:p>
    <w:p w:rsidR="00BF49E6" w:rsidRPr="00BF49E6" w:rsidRDefault="00BF49E6" w:rsidP="00BF49E6">
      <w:pPr>
        <w:rPr>
          <w:lang w:val="en-US"/>
        </w:rPr>
      </w:pPr>
      <w:r w:rsidRPr="00BF49E6">
        <w:rPr>
          <w:lang w:val="en-US"/>
        </w:rPr>
        <w:t xml:space="preserve">– 2009. </w:t>
      </w:r>
      <w:proofErr w:type="gramStart"/>
      <w:r w:rsidRPr="00BF49E6">
        <w:rPr>
          <w:lang w:val="en-US"/>
        </w:rPr>
        <w:t>№ 1.</w:t>
      </w:r>
      <w:proofErr w:type="gramEnd"/>
      <w:r w:rsidRPr="00BF49E6">
        <w:rPr>
          <w:lang w:val="en-US"/>
        </w:rPr>
        <w:t xml:space="preserve"> – </w:t>
      </w:r>
      <w:proofErr w:type="gramStart"/>
      <w:r w:rsidRPr="00BF49E6">
        <w:rPr>
          <w:lang w:val="en-US"/>
        </w:rPr>
        <w:t>Р. 92</w:t>
      </w:r>
      <w:proofErr w:type="gramEnd"/>
      <w:r w:rsidRPr="00BF49E6">
        <w:rPr>
          <w:lang w:val="en-US"/>
        </w:rPr>
        <w:t>-96.</w:t>
      </w:r>
    </w:p>
    <w:p w:rsidR="00BF49E6" w:rsidRPr="00BF49E6" w:rsidRDefault="00BF49E6" w:rsidP="00BF49E6">
      <w:pPr>
        <w:rPr>
          <w:lang w:val="en-US"/>
        </w:rPr>
      </w:pPr>
      <w:r w:rsidRPr="00BF49E6">
        <w:rPr>
          <w:lang w:val="en-US"/>
        </w:rPr>
        <w:t>The schematic diagram of a mechanism of change of</w:t>
      </w:r>
      <w:r>
        <w:rPr>
          <w:lang w:val="en-US"/>
        </w:rPr>
        <w:t xml:space="preserve"> </w:t>
      </w:r>
      <w:r w:rsidRPr="00BF49E6">
        <w:rPr>
          <w:lang w:val="en-US"/>
        </w:rPr>
        <w:t>compression ratio (MCCR), the engineless plant and the results</w:t>
      </w:r>
      <w:r>
        <w:rPr>
          <w:lang w:val="en-US"/>
        </w:rPr>
        <w:t xml:space="preserve"> </w:t>
      </w:r>
      <w:r w:rsidRPr="00BF49E6">
        <w:rPr>
          <w:lang w:val="en-US"/>
        </w:rPr>
        <w:t>of experimental and computational investigation of this</w:t>
      </w:r>
      <w:r>
        <w:rPr>
          <w:lang w:val="en-US"/>
        </w:rPr>
        <w:t xml:space="preserve">   </w:t>
      </w:r>
      <w:r w:rsidRPr="00BF49E6">
        <w:rPr>
          <w:lang w:val="en-US"/>
        </w:rPr>
        <w:t>mechanism have been given. The MCCR operating time at</w:t>
      </w:r>
    </w:p>
    <w:p w:rsidR="00BF49E6" w:rsidRPr="00BF49E6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different</w:t>
      </w:r>
      <w:proofErr w:type="gramEnd"/>
      <w:r w:rsidRPr="00BF49E6">
        <w:rPr>
          <w:lang w:val="en-US"/>
        </w:rPr>
        <w:t xml:space="preserve"> values of the total force applied to it and the oil temperature</w:t>
      </w:r>
    </w:p>
    <w:p w:rsidR="00BF49E6" w:rsidRPr="00BF49E6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in</w:t>
      </w:r>
      <w:proofErr w:type="gramEnd"/>
      <w:r w:rsidRPr="00BF49E6">
        <w:rPr>
          <w:lang w:val="en-US"/>
        </w:rPr>
        <w:t xml:space="preserve"> the mechanism pockets have been measured and</w:t>
      </w:r>
    </w:p>
    <w:p w:rsidR="00BF49E6" w:rsidRPr="00BF49E6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analyzed</w:t>
      </w:r>
      <w:proofErr w:type="gramEnd"/>
      <w:r w:rsidRPr="00BF49E6">
        <w:rPr>
          <w:lang w:val="en-US"/>
        </w:rPr>
        <w:t>. The obtained data characterize the engine compression</w:t>
      </w:r>
    </w:p>
    <w:p w:rsidR="00BF49E6" w:rsidRPr="00BF49E6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ratio</w:t>
      </w:r>
      <w:proofErr w:type="gramEnd"/>
      <w:r w:rsidRPr="00BF49E6">
        <w:rPr>
          <w:lang w:val="en-US"/>
        </w:rPr>
        <w:t xml:space="preserve"> variation in time. The experiments carried out on</w:t>
      </w:r>
    </w:p>
    <w:p w:rsidR="00BF49E6" w:rsidRPr="00BF49E6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engineless</w:t>
      </w:r>
      <w:proofErr w:type="gramEnd"/>
      <w:r w:rsidRPr="00BF49E6">
        <w:rPr>
          <w:lang w:val="en-US"/>
        </w:rPr>
        <w:t xml:space="preserve"> plant showed the availability of two boundaries that</w:t>
      </w:r>
    </w:p>
    <w:p w:rsidR="00BF49E6" w:rsidRPr="00BF49E6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correlate</w:t>
      </w:r>
      <w:proofErr w:type="gramEnd"/>
      <w:r w:rsidRPr="00BF49E6">
        <w:rPr>
          <w:lang w:val="en-US"/>
        </w:rPr>
        <w:t xml:space="preserve"> MCCR operating time with oil temperature and total</w:t>
      </w:r>
    </w:p>
    <w:p w:rsidR="00BF49E6" w:rsidRPr="00BF49E6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force</w:t>
      </w:r>
      <w:proofErr w:type="gramEnd"/>
      <w:r w:rsidRPr="00BF49E6">
        <w:rPr>
          <w:lang w:val="en-US"/>
        </w:rPr>
        <w:t>. The boundary value of total force is equal approximately</w:t>
      </w:r>
    </w:p>
    <w:p w:rsidR="00BF49E6" w:rsidRPr="00BF49E6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to</w:t>
      </w:r>
      <w:proofErr w:type="gramEnd"/>
      <w:r w:rsidRPr="00BF49E6">
        <w:rPr>
          <w:lang w:val="en-US"/>
        </w:rPr>
        <w:t xml:space="preserve"> 105 N, and the oil temperature is 45°С. If the force and oil</w:t>
      </w:r>
    </w:p>
    <w:p w:rsidR="00BF49E6" w:rsidRPr="00BF49E6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temperature</w:t>
      </w:r>
      <w:proofErr w:type="gramEnd"/>
      <w:r w:rsidRPr="00BF49E6">
        <w:rPr>
          <w:lang w:val="en-US"/>
        </w:rPr>
        <w:t xml:space="preserve"> override the specified boundary values the operating</w:t>
      </w:r>
    </w:p>
    <w:p w:rsidR="00BF49E6" w:rsidRPr="00BF49E6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time</w:t>
      </w:r>
      <w:proofErr w:type="gramEnd"/>
      <w:r w:rsidRPr="00BF49E6">
        <w:rPr>
          <w:lang w:val="en-US"/>
        </w:rPr>
        <w:t xml:space="preserve"> of a mechanism gradually decreases. </w:t>
      </w:r>
      <w:proofErr w:type="gramStart"/>
      <w:r w:rsidRPr="00BF49E6">
        <w:rPr>
          <w:lang w:val="en-US"/>
        </w:rPr>
        <w:t>Il. 4.</w:t>
      </w:r>
      <w:proofErr w:type="gramEnd"/>
      <w:r w:rsidRPr="00BF49E6">
        <w:rPr>
          <w:lang w:val="en-US"/>
        </w:rPr>
        <w:t xml:space="preserve"> </w:t>
      </w:r>
      <w:proofErr w:type="spellStart"/>
      <w:proofErr w:type="gramStart"/>
      <w:r w:rsidRPr="00BF49E6">
        <w:rPr>
          <w:lang w:val="en-US"/>
        </w:rPr>
        <w:t>Bibliogr</w:t>
      </w:r>
      <w:proofErr w:type="spellEnd"/>
      <w:r w:rsidRPr="00BF49E6">
        <w:rPr>
          <w:lang w:val="en-US"/>
        </w:rPr>
        <w:t>.</w:t>
      </w:r>
      <w:proofErr w:type="gramEnd"/>
      <w:r w:rsidRPr="00BF49E6">
        <w:rPr>
          <w:lang w:val="en-US"/>
        </w:rPr>
        <w:t xml:space="preserve"> 13</w:t>
      </w:r>
    </w:p>
    <w:p w:rsidR="009D3E1F" w:rsidRPr="0030022B" w:rsidRDefault="00BF49E6" w:rsidP="00BF49E6">
      <w:pPr>
        <w:rPr>
          <w:lang w:val="en-US"/>
        </w:rPr>
      </w:pPr>
      <w:proofErr w:type="gramStart"/>
      <w:r w:rsidRPr="00BF49E6">
        <w:rPr>
          <w:lang w:val="en-US"/>
        </w:rPr>
        <w:t>names</w:t>
      </w:r>
      <w:proofErr w:type="gramEnd"/>
      <w:r w:rsidRPr="00BF49E6">
        <w:rPr>
          <w:lang w:val="en-US"/>
        </w:rPr>
        <w:t>.</w:t>
      </w:r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A6F7B"/>
    <w:rsid w:val="002066EA"/>
    <w:rsid w:val="0027129D"/>
    <w:rsid w:val="0030022B"/>
    <w:rsid w:val="00366E10"/>
    <w:rsid w:val="003A1575"/>
    <w:rsid w:val="003F59A1"/>
    <w:rsid w:val="00410D84"/>
    <w:rsid w:val="0047744E"/>
    <w:rsid w:val="005C75F1"/>
    <w:rsid w:val="00641D48"/>
    <w:rsid w:val="00682D01"/>
    <w:rsid w:val="00721D01"/>
    <w:rsid w:val="007268DB"/>
    <w:rsid w:val="00747855"/>
    <w:rsid w:val="0079508E"/>
    <w:rsid w:val="008A4EA4"/>
    <w:rsid w:val="00995C61"/>
    <w:rsid w:val="009D1B3D"/>
    <w:rsid w:val="00A57090"/>
    <w:rsid w:val="00B131F3"/>
    <w:rsid w:val="00B44C24"/>
    <w:rsid w:val="00BE71EB"/>
    <w:rsid w:val="00BF49E6"/>
    <w:rsid w:val="00C01367"/>
    <w:rsid w:val="00C53A9E"/>
    <w:rsid w:val="00C95489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2012-12-03T10:32:00Z</dcterms:created>
  <dcterms:modified xsi:type="dcterms:W3CDTF">2012-12-03T10:32:00Z</dcterms:modified>
</cp:coreProperties>
</file>