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A7" w:rsidRPr="00AC1FA7" w:rsidRDefault="00AC1FA7" w:rsidP="00AC1FA7">
      <w:pPr>
        <w:rPr>
          <w:lang w:val="en-US"/>
        </w:rPr>
      </w:pPr>
      <w:r w:rsidRPr="00AC1FA7">
        <w:rPr>
          <w:lang w:val="en-US"/>
        </w:rPr>
        <w:t>UDC 629.5:621.436</w:t>
      </w:r>
    </w:p>
    <w:p w:rsidR="00AC1FA7" w:rsidRPr="00AC1FA7" w:rsidRDefault="00AC1FA7" w:rsidP="00AC1FA7">
      <w:pPr>
        <w:rPr>
          <w:lang w:val="en-US"/>
        </w:rPr>
      </w:pPr>
      <w:proofErr w:type="spellStart"/>
      <w:r w:rsidRPr="00AC1FA7">
        <w:rPr>
          <w:lang w:val="en-US"/>
        </w:rPr>
        <w:t>Tymoshevskyy</w:t>
      </w:r>
      <w:proofErr w:type="spellEnd"/>
      <w:r w:rsidRPr="00AC1FA7">
        <w:rPr>
          <w:lang w:val="en-US"/>
        </w:rPr>
        <w:t xml:space="preserve"> B.G. The motor properties of alternative</w:t>
      </w:r>
      <w:r>
        <w:rPr>
          <w:lang w:val="en-US"/>
        </w:rPr>
        <w:t xml:space="preserve"> </w:t>
      </w:r>
      <w:r w:rsidRPr="00AC1FA7">
        <w:rPr>
          <w:lang w:val="en-US"/>
        </w:rPr>
        <w:t xml:space="preserve">fuels obtained from the polymer waste / B.G. </w:t>
      </w:r>
      <w:proofErr w:type="spellStart"/>
      <w:r w:rsidRPr="00AC1FA7">
        <w:rPr>
          <w:lang w:val="en-US"/>
        </w:rPr>
        <w:t>Tymoshevskyy</w:t>
      </w:r>
      <w:proofErr w:type="spellEnd"/>
      <w:r w:rsidRPr="00AC1FA7">
        <w:rPr>
          <w:lang w:val="en-US"/>
        </w:rPr>
        <w:t>,</w:t>
      </w:r>
      <w:r>
        <w:rPr>
          <w:lang w:val="en-US"/>
        </w:rPr>
        <w:t xml:space="preserve"> </w:t>
      </w:r>
      <w:r w:rsidRPr="00AC1FA7">
        <w:rPr>
          <w:lang w:val="en-US"/>
        </w:rPr>
        <w:t xml:space="preserve">M.R. </w:t>
      </w:r>
      <w:proofErr w:type="spellStart"/>
      <w:r w:rsidRPr="00AC1FA7">
        <w:rPr>
          <w:lang w:val="en-US"/>
        </w:rPr>
        <w:t>Tkach</w:t>
      </w:r>
      <w:proofErr w:type="spellEnd"/>
      <w:r w:rsidRPr="00AC1FA7">
        <w:rPr>
          <w:lang w:val="en-US"/>
        </w:rPr>
        <w:t xml:space="preserve"> // Internal combustion engines. –</w:t>
      </w:r>
    </w:p>
    <w:p w:rsidR="00AC1FA7" w:rsidRPr="00AC1FA7" w:rsidRDefault="00AC1FA7" w:rsidP="00AC1FA7">
      <w:pPr>
        <w:rPr>
          <w:lang w:val="en-US"/>
        </w:rPr>
      </w:pPr>
      <w:r w:rsidRPr="00AC1FA7">
        <w:rPr>
          <w:lang w:val="en-US"/>
        </w:rPr>
        <w:t>2009. – № 1. – P. 83-89.</w:t>
      </w:r>
    </w:p>
    <w:p w:rsidR="00AC1FA7" w:rsidRPr="00AC1FA7" w:rsidRDefault="00AC1FA7" w:rsidP="00AC1FA7">
      <w:pPr>
        <w:rPr>
          <w:lang w:val="en-US"/>
        </w:rPr>
      </w:pPr>
      <w:r w:rsidRPr="00AC1FA7">
        <w:rPr>
          <w:lang w:val="en-US"/>
        </w:rPr>
        <w:t>The basic motor properties of alternative fuels produced</w:t>
      </w:r>
    </w:p>
    <w:p w:rsidR="00AC1FA7" w:rsidRPr="00AC1FA7" w:rsidRDefault="00AC1FA7" w:rsidP="00AC1FA7">
      <w:pPr>
        <w:rPr>
          <w:lang w:val="en-US"/>
        </w:rPr>
      </w:pPr>
      <w:proofErr w:type="gramStart"/>
      <w:r w:rsidRPr="00AC1FA7">
        <w:rPr>
          <w:lang w:val="en-US"/>
        </w:rPr>
        <w:t>due</w:t>
      </w:r>
      <w:proofErr w:type="gramEnd"/>
      <w:r w:rsidRPr="00AC1FA7">
        <w:rPr>
          <w:lang w:val="en-US"/>
        </w:rPr>
        <w:t xml:space="preserve"> to the processing of thermoplastic waste have been studied.</w:t>
      </w:r>
    </w:p>
    <w:p w:rsidR="00AC1FA7" w:rsidRPr="00AC1FA7" w:rsidRDefault="00AC1FA7" w:rsidP="00AC1FA7">
      <w:pPr>
        <w:rPr>
          <w:lang w:val="en-US"/>
        </w:rPr>
      </w:pPr>
      <w:r w:rsidRPr="00AC1FA7">
        <w:rPr>
          <w:lang w:val="en-US"/>
        </w:rPr>
        <w:t>It is established, that the choice of the rational process flow</w:t>
      </w:r>
    </w:p>
    <w:p w:rsidR="00AC1FA7" w:rsidRPr="00AC1FA7" w:rsidRDefault="00AC1FA7" w:rsidP="00AC1FA7">
      <w:pPr>
        <w:rPr>
          <w:lang w:val="en-US"/>
        </w:rPr>
      </w:pPr>
      <w:proofErr w:type="gramStart"/>
      <w:r w:rsidRPr="00AC1FA7">
        <w:rPr>
          <w:lang w:val="en-US"/>
        </w:rPr>
        <w:t>diagram</w:t>
      </w:r>
      <w:proofErr w:type="gramEnd"/>
      <w:r w:rsidRPr="00AC1FA7">
        <w:rPr>
          <w:lang w:val="en-US"/>
        </w:rPr>
        <w:t xml:space="preserve"> for processing and appropriate parameters allows for</w:t>
      </w:r>
    </w:p>
    <w:p w:rsidR="00AC1FA7" w:rsidRPr="00AC1FA7" w:rsidRDefault="00AC1FA7" w:rsidP="00AC1FA7">
      <w:pPr>
        <w:rPr>
          <w:lang w:val="en-US"/>
        </w:rPr>
      </w:pPr>
      <w:proofErr w:type="gramStart"/>
      <w:r w:rsidRPr="00AC1FA7">
        <w:rPr>
          <w:lang w:val="en-US"/>
        </w:rPr>
        <w:t>production</w:t>
      </w:r>
      <w:proofErr w:type="gramEnd"/>
      <w:r w:rsidRPr="00AC1FA7">
        <w:rPr>
          <w:lang w:val="en-US"/>
        </w:rPr>
        <w:t xml:space="preserve"> of gasoline, diesel fuel and heavy fuel, whose </w:t>
      </w:r>
      <w:proofErr w:type="spellStart"/>
      <w:r w:rsidRPr="00AC1FA7">
        <w:rPr>
          <w:lang w:val="en-US"/>
        </w:rPr>
        <w:t>technochemical</w:t>
      </w:r>
      <w:proofErr w:type="spellEnd"/>
    </w:p>
    <w:p w:rsidR="00AC1FA7" w:rsidRPr="00AC1FA7" w:rsidRDefault="00AC1FA7" w:rsidP="00AC1FA7">
      <w:pPr>
        <w:rPr>
          <w:lang w:val="en-US"/>
        </w:rPr>
      </w:pPr>
      <w:proofErr w:type="gramStart"/>
      <w:r w:rsidRPr="00AC1FA7">
        <w:rPr>
          <w:lang w:val="en-US"/>
        </w:rPr>
        <w:t>properties</w:t>
      </w:r>
      <w:proofErr w:type="gramEnd"/>
      <w:r w:rsidRPr="00AC1FA7">
        <w:rPr>
          <w:lang w:val="en-US"/>
        </w:rPr>
        <w:t xml:space="preserve"> permit to use these fuels for the heat</w:t>
      </w:r>
    </w:p>
    <w:p w:rsidR="00AC1FA7" w:rsidRPr="00AC1FA7" w:rsidRDefault="00AC1FA7" w:rsidP="00AC1FA7">
      <w:pPr>
        <w:rPr>
          <w:lang w:val="en-US"/>
        </w:rPr>
      </w:pPr>
      <w:proofErr w:type="gramStart"/>
      <w:r w:rsidRPr="00AC1FA7">
        <w:rPr>
          <w:lang w:val="en-US"/>
        </w:rPr>
        <w:t>engines</w:t>
      </w:r>
      <w:proofErr w:type="gramEnd"/>
      <w:r w:rsidRPr="00AC1FA7">
        <w:rPr>
          <w:lang w:val="en-US"/>
        </w:rPr>
        <w:t>. The basic process flow diagram for producing the</w:t>
      </w:r>
    </w:p>
    <w:p w:rsidR="00AC1FA7" w:rsidRPr="00AC1FA7" w:rsidRDefault="00AC1FA7" w:rsidP="00AC1FA7">
      <w:pPr>
        <w:rPr>
          <w:lang w:val="en-US"/>
        </w:rPr>
      </w:pPr>
      <w:proofErr w:type="gramStart"/>
      <w:r w:rsidRPr="00AC1FA7">
        <w:rPr>
          <w:lang w:val="en-US"/>
        </w:rPr>
        <w:t>alternative</w:t>
      </w:r>
      <w:proofErr w:type="gramEnd"/>
      <w:r w:rsidRPr="00AC1FA7">
        <w:rPr>
          <w:lang w:val="en-US"/>
        </w:rPr>
        <w:t xml:space="preserve"> fuels from the polymer material waste alongside</w:t>
      </w:r>
    </w:p>
    <w:p w:rsidR="00AC1FA7" w:rsidRPr="00AC1FA7" w:rsidRDefault="00AC1FA7" w:rsidP="00AC1FA7">
      <w:pPr>
        <w:rPr>
          <w:lang w:val="en-US"/>
        </w:rPr>
      </w:pPr>
      <w:proofErr w:type="gramStart"/>
      <w:r w:rsidRPr="00AC1FA7">
        <w:rPr>
          <w:lang w:val="en-US"/>
        </w:rPr>
        <w:t>with</w:t>
      </w:r>
      <w:proofErr w:type="gramEnd"/>
      <w:r w:rsidRPr="00AC1FA7">
        <w:rPr>
          <w:lang w:val="en-US"/>
        </w:rPr>
        <w:t xml:space="preserve"> the basic motor properties and commercial fuel output has</w:t>
      </w:r>
    </w:p>
    <w:p w:rsidR="00AC1FA7" w:rsidRPr="00AC1FA7" w:rsidRDefault="00AC1FA7" w:rsidP="00AC1FA7">
      <w:pPr>
        <w:rPr>
          <w:lang w:val="en-US"/>
        </w:rPr>
      </w:pPr>
      <w:proofErr w:type="gramStart"/>
      <w:r w:rsidRPr="00AC1FA7">
        <w:rPr>
          <w:lang w:val="en-US"/>
        </w:rPr>
        <w:t>been</w:t>
      </w:r>
      <w:proofErr w:type="gramEnd"/>
      <w:r w:rsidRPr="00AC1FA7">
        <w:rPr>
          <w:lang w:val="en-US"/>
        </w:rPr>
        <w:t xml:space="preserve"> given. It is shown that the properties of these alternative</w:t>
      </w:r>
    </w:p>
    <w:p w:rsidR="00AC1FA7" w:rsidRPr="00AC1FA7" w:rsidRDefault="00AC1FA7" w:rsidP="00AC1FA7">
      <w:pPr>
        <w:rPr>
          <w:lang w:val="en-US"/>
        </w:rPr>
      </w:pPr>
      <w:proofErr w:type="gramStart"/>
      <w:r w:rsidRPr="00AC1FA7">
        <w:rPr>
          <w:lang w:val="en-US"/>
        </w:rPr>
        <w:t>fuels</w:t>
      </w:r>
      <w:proofErr w:type="gramEnd"/>
      <w:r w:rsidRPr="00AC1FA7">
        <w:rPr>
          <w:lang w:val="en-US"/>
        </w:rPr>
        <w:t xml:space="preserve"> at the appropriate process parameters can be very similar</w:t>
      </w:r>
    </w:p>
    <w:p w:rsidR="00AC1FA7" w:rsidRPr="00AC1FA7" w:rsidRDefault="00AC1FA7" w:rsidP="00AC1FA7">
      <w:pPr>
        <w:rPr>
          <w:lang w:val="en-US"/>
        </w:rPr>
      </w:pPr>
      <w:proofErr w:type="gramStart"/>
      <w:r w:rsidRPr="00AC1FA7">
        <w:rPr>
          <w:lang w:val="en-US"/>
        </w:rPr>
        <w:t>to</w:t>
      </w:r>
      <w:proofErr w:type="gramEnd"/>
      <w:r w:rsidRPr="00AC1FA7">
        <w:rPr>
          <w:lang w:val="en-US"/>
        </w:rPr>
        <w:t xml:space="preserve"> those of standard fuels. The indicator diagrams for the</w:t>
      </w:r>
    </w:p>
    <w:p w:rsidR="00AC1FA7" w:rsidRPr="00AC1FA7" w:rsidRDefault="00AC1FA7" w:rsidP="00AC1FA7">
      <w:pPr>
        <w:rPr>
          <w:lang w:val="en-US"/>
        </w:rPr>
      </w:pPr>
      <w:r w:rsidRPr="00AC1FA7">
        <w:rPr>
          <w:lang w:val="en-US"/>
        </w:rPr>
        <w:t>6ChN12/14 engine using the conventional and alternative diesel</w:t>
      </w:r>
    </w:p>
    <w:p w:rsidR="009D3E1F" w:rsidRPr="0030022B" w:rsidRDefault="00AC1FA7" w:rsidP="00AC1FA7">
      <w:pPr>
        <w:rPr>
          <w:lang w:val="en-US"/>
        </w:rPr>
      </w:pPr>
      <w:proofErr w:type="gramStart"/>
      <w:r w:rsidRPr="00AC1FA7">
        <w:rPr>
          <w:lang w:val="en-US"/>
        </w:rPr>
        <w:t>fuels</w:t>
      </w:r>
      <w:proofErr w:type="gramEnd"/>
      <w:r w:rsidRPr="00AC1FA7">
        <w:rPr>
          <w:lang w:val="en-US"/>
        </w:rPr>
        <w:t xml:space="preserve"> have been given. </w:t>
      </w:r>
      <w:proofErr w:type="spellStart"/>
      <w:proofErr w:type="gramStart"/>
      <w:r w:rsidRPr="00AC1FA7">
        <w:rPr>
          <w:lang w:val="en-US"/>
        </w:rPr>
        <w:t>Tаblе</w:t>
      </w:r>
      <w:proofErr w:type="spellEnd"/>
      <w:r w:rsidRPr="00AC1FA7">
        <w:rPr>
          <w:lang w:val="en-US"/>
        </w:rPr>
        <w:t>. 4.</w:t>
      </w:r>
      <w:proofErr w:type="gramEnd"/>
      <w:r w:rsidRPr="00AC1FA7">
        <w:rPr>
          <w:lang w:val="en-US"/>
        </w:rPr>
        <w:t xml:space="preserve"> </w:t>
      </w:r>
      <w:proofErr w:type="gramStart"/>
      <w:r w:rsidRPr="00AC1FA7">
        <w:rPr>
          <w:lang w:val="en-US"/>
        </w:rPr>
        <w:t>Il. 9.</w:t>
      </w:r>
      <w:proofErr w:type="gramEnd"/>
      <w:r w:rsidRPr="00AC1FA7">
        <w:rPr>
          <w:lang w:val="en-US"/>
        </w:rPr>
        <w:t xml:space="preserve"> </w:t>
      </w:r>
      <w:proofErr w:type="spellStart"/>
      <w:proofErr w:type="gramStart"/>
      <w:r w:rsidRPr="00AC1FA7">
        <w:rPr>
          <w:lang w:val="en-US"/>
        </w:rPr>
        <w:t>Bibliogr</w:t>
      </w:r>
      <w:proofErr w:type="spellEnd"/>
      <w:r w:rsidRPr="00AC1FA7">
        <w:rPr>
          <w:lang w:val="en-US"/>
        </w:rPr>
        <w:t>.</w:t>
      </w:r>
      <w:proofErr w:type="gramEnd"/>
      <w:r w:rsidRPr="00AC1FA7">
        <w:rPr>
          <w:lang w:val="en-US"/>
        </w:rPr>
        <w:t xml:space="preserve"> </w:t>
      </w:r>
      <w:proofErr w:type="gramStart"/>
      <w:r w:rsidRPr="00AC1FA7">
        <w:rPr>
          <w:lang w:val="en-US"/>
        </w:rPr>
        <w:t>10 names.</w:t>
      </w:r>
      <w:proofErr w:type="gramEnd"/>
    </w:p>
    <w:sectPr w:rsidR="009D3E1F" w:rsidRPr="0030022B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1530E7"/>
    <w:rsid w:val="00177CFD"/>
    <w:rsid w:val="001A6F7B"/>
    <w:rsid w:val="002066EA"/>
    <w:rsid w:val="0027129D"/>
    <w:rsid w:val="0030022B"/>
    <w:rsid w:val="00366E10"/>
    <w:rsid w:val="003A1575"/>
    <w:rsid w:val="003F59A1"/>
    <w:rsid w:val="00410D84"/>
    <w:rsid w:val="0047744E"/>
    <w:rsid w:val="005C75F1"/>
    <w:rsid w:val="00641D48"/>
    <w:rsid w:val="00682D01"/>
    <w:rsid w:val="00721D01"/>
    <w:rsid w:val="007268DB"/>
    <w:rsid w:val="00747855"/>
    <w:rsid w:val="0079508E"/>
    <w:rsid w:val="008A4EA4"/>
    <w:rsid w:val="00995C61"/>
    <w:rsid w:val="009D1B3D"/>
    <w:rsid w:val="00A57090"/>
    <w:rsid w:val="00AC1FA7"/>
    <w:rsid w:val="00B131F3"/>
    <w:rsid w:val="00B44C24"/>
    <w:rsid w:val="00BE71EB"/>
    <w:rsid w:val="00BF49E6"/>
    <w:rsid w:val="00C01367"/>
    <w:rsid w:val="00C53A9E"/>
    <w:rsid w:val="00C95489"/>
    <w:rsid w:val="00D53C64"/>
    <w:rsid w:val="00D60DEB"/>
    <w:rsid w:val="00D7334F"/>
    <w:rsid w:val="00DE3EB3"/>
    <w:rsid w:val="00E04F95"/>
    <w:rsid w:val="00E313C7"/>
    <w:rsid w:val="00EE2B0F"/>
    <w:rsid w:val="00F016E7"/>
    <w:rsid w:val="00F334AC"/>
    <w:rsid w:val="00FA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2012-12-03T10:33:00Z</dcterms:created>
  <dcterms:modified xsi:type="dcterms:W3CDTF">2012-12-03T10:33:00Z</dcterms:modified>
</cp:coreProperties>
</file>