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8E" w:rsidRDefault="007E0C8E" w:rsidP="007E0C8E">
      <w:r>
        <w:t>УДК 621.436: 539.3: 621.74</w:t>
      </w:r>
    </w:p>
    <w:p w:rsidR="007E0C8E" w:rsidRDefault="007E0C8E" w:rsidP="007E0C8E">
      <w:r>
        <w:t xml:space="preserve">Алёхин В.И. Модернизация методологии расчета детали поршня на прочность в местах дислокации дефектов усадочного характера / В.И. Алёхин, А.В. </w:t>
      </w:r>
      <w:proofErr w:type="spellStart"/>
      <w:r>
        <w:t>Бе</w:t>
      </w:r>
      <w:proofErr w:type="spellEnd"/>
      <w:r>
        <w:t>-</w:t>
      </w:r>
    </w:p>
    <w:p w:rsidR="007E0C8E" w:rsidRDefault="007E0C8E" w:rsidP="007E0C8E">
      <w:proofErr w:type="spellStart"/>
      <w:r>
        <w:t>логуб</w:t>
      </w:r>
      <w:proofErr w:type="spellEnd"/>
      <w:r>
        <w:t>, О.В. Акимов // Двигатели внутреннего сгорания.</w:t>
      </w:r>
    </w:p>
    <w:p w:rsidR="007E0C8E" w:rsidRDefault="007E0C8E" w:rsidP="007E0C8E">
      <w:r>
        <w:t>– 2010. – № 2. – С.62-65.</w:t>
      </w:r>
    </w:p>
    <w:p w:rsidR="007E0C8E" w:rsidRDefault="007E0C8E" w:rsidP="007E0C8E">
      <w:r>
        <w:t>В данной работе предлагается ряд исследований</w:t>
      </w:r>
    </w:p>
    <w:p w:rsidR="007E0C8E" w:rsidRDefault="007E0C8E" w:rsidP="007E0C8E">
      <w:proofErr w:type="gramStart"/>
      <w:r>
        <w:t>посвященных</w:t>
      </w:r>
      <w:proofErr w:type="gramEnd"/>
      <w:r>
        <w:t xml:space="preserve"> проблеме обеспечения надежной работы и</w:t>
      </w:r>
    </w:p>
    <w:p w:rsidR="007E0C8E" w:rsidRDefault="007E0C8E" w:rsidP="007E0C8E">
      <w:r>
        <w:t xml:space="preserve">технического совершенства литых деталей поршней </w:t>
      </w:r>
      <w:proofErr w:type="spellStart"/>
      <w:r>
        <w:t>бен</w:t>
      </w:r>
      <w:proofErr w:type="spellEnd"/>
      <w:r>
        <w:t>-</w:t>
      </w:r>
    </w:p>
    <w:p w:rsidR="007E0C8E" w:rsidRDefault="007E0C8E" w:rsidP="007E0C8E">
      <w:proofErr w:type="spellStart"/>
      <w:r>
        <w:t>зиновых</w:t>
      </w:r>
      <w:proofErr w:type="spellEnd"/>
      <w:r>
        <w:t xml:space="preserve"> двигателей внутреннего сгорания, в рамках </w:t>
      </w:r>
      <w:proofErr w:type="gramStart"/>
      <w:r>
        <w:t>вне</w:t>
      </w:r>
      <w:proofErr w:type="gramEnd"/>
      <w:r>
        <w:t>-</w:t>
      </w:r>
    </w:p>
    <w:p w:rsidR="007E0C8E" w:rsidRDefault="007E0C8E" w:rsidP="007E0C8E">
      <w:proofErr w:type="spellStart"/>
      <w:r>
        <w:t>дрения</w:t>
      </w:r>
      <w:proofErr w:type="spellEnd"/>
      <w:r>
        <w:t xml:space="preserve"> методологии расчета на усталостную прочность </w:t>
      </w:r>
      <w:proofErr w:type="gramStart"/>
      <w:r>
        <w:t>с</w:t>
      </w:r>
      <w:proofErr w:type="gramEnd"/>
    </w:p>
    <w:p w:rsidR="007E0C8E" w:rsidRDefault="007E0C8E" w:rsidP="007E0C8E">
      <w:r>
        <w:t>учетом дислоцированных усадочных дефектов. Табл. 3.</w:t>
      </w:r>
    </w:p>
    <w:p w:rsidR="009D3E1F" w:rsidRPr="005F1776" w:rsidRDefault="007E0C8E" w:rsidP="007E0C8E">
      <w:r>
        <w:t xml:space="preserve">Ил. 2. </w:t>
      </w:r>
      <w:proofErr w:type="spellStart"/>
      <w:r>
        <w:t>Библиогр</w:t>
      </w:r>
      <w:proofErr w:type="spellEnd"/>
      <w:r>
        <w:t>. 11.</w:t>
      </w:r>
    </w:p>
    <w:sectPr w:rsidR="009D3E1F" w:rsidRPr="005F1776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178CF"/>
    <w:rsid w:val="002229C4"/>
    <w:rsid w:val="002E2F18"/>
    <w:rsid w:val="003256D8"/>
    <w:rsid w:val="00572DD2"/>
    <w:rsid w:val="005F1776"/>
    <w:rsid w:val="007E0C8E"/>
    <w:rsid w:val="008A743A"/>
    <w:rsid w:val="00AC38B3"/>
    <w:rsid w:val="00B42044"/>
    <w:rsid w:val="00D35A5F"/>
    <w:rsid w:val="00D53C64"/>
    <w:rsid w:val="00DA2335"/>
    <w:rsid w:val="00E313C7"/>
    <w:rsid w:val="00E81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498</Characters>
  <Application>Microsoft Office Word</Application>
  <DocSecurity>0</DocSecurity>
  <Lines>4</Lines>
  <Paragraphs>1</Paragraphs>
  <ScaleCrop>false</ScaleCrop>
  <Company>Krokoz™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2012-11-23T09:18:00Z</dcterms:created>
  <dcterms:modified xsi:type="dcterms:W3CDTF">2012-11-23T09:18:00Z</dcterms:modified>
</cp:coreProperties>
</file>