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B1" w:rsidRDefault="00897BB1" w:rsidP="00897BB1">
      <w:r>
        <w:t>УДК 621.438</w:t>
      </w:r>
    </w:p>
    <w:p w:rsidR="00897BB1" w:rsidRDefault="00897BB1" w:rsidP="00897BB1">
      <w:proofErr w:type="spellStart"/>
      <w:r>
        <w:t>Тарасенко</w:t>
      </w:r>
      <w:proofErr w:type="spellEnd"/>
      <w:r>
        <w:t xml:space="preserve"> А.И. Применение стандартных алгоритмов в малооборотном дизеле с регулятором на основе</w:t>
      </w:r>
      <w:r w:rsidRPr="00897BB1">
        <w:t xml:space="preserve"> </w:t>
      </w:r>
      <w:r>
        <w:t xml:space="preserve">управляющей ЭВМ / А.И. </w:t>
      </w:r>
      <w:proofErr w:type="spellStart"/>
      <w:r>
        <w:t>Тарасенко</w:t>
      </w:r>
      <w:proofErr w:type="spellEnd"/>
      <w:r>
        <w:t xml:space="preserve"> // Двигатели</w:t>
      </w:r>
    </w:p>
    <w:p w:rsidR="00DB3D19" w:rsidRDefault="00897BB1" w:rsidP="00DB3D19">
      <w:pPr>
        <w:rPr>
          <w:lang w:val="en-US"/>
        </w:rPr>
      </w:pPr>
      <w:r>
        <w:t>внутреннего сгорания. – 2010. – № 2. – С.86-88.</w:t>
      </w:r>
      <w:r w:rsidR="00DB3D19" w:rsidRPr="00DB3D19">
        <w:t xml:space="preserve"> </w:t>
      </w:r>
    </w:p>
    <w:p w:rsidR="00DB3D19" w:rsidRDefault="00DB3D19" w:rsidP="00DB3D19">
      <w:r>
        <w:t>Рассматривается малооборотный дизель с ре-</w:t>
      </w:r>
    </w:p>
    <w:p w:rsidR="00DB3D19" w:rsidRDefault="00DB3D19" w:rsidP="00DB3D19">
      <w:proofErr w:type="spellStart"/>
      <w:r>
        <w:t>гулятором</w:t>
      </w:r>
      <w:proofErr w:type="spellEnd"/>
      <w:r>
        <w:t xml:space="preserve"> на основе управляющей ЭВМ. </w:t>
      </w:r>
      <w:proofErr w:type="spellStart"/>
      <w:r>
        <w:t>Рассмот</w:t>
      </w:r>
      <w:proofErr w:type="spellEnd"/>
      <w:r>
        <w:t>-</w:t>
      </w:r>
    </w:p>
    <w:p w:rsidR="00DB3D19" w:rsidRDefault="00DB3D19" w:rsidP="00DB3D19">
      <w:proofErr w:type="spellStart"/>
      <w:r>
        <w:t>рены</w:t>
      </w:r>
      <w:proofErr w:type="spellEnd"/>
      <w:r>
        <w:t xml:space="preserve"> алгоритмы для </w:t>
      </w:r>
      <w:proofErr w:type="gramStart"/>
      <w:r>
        <w:t>пропорционального</w:t>
      </w:r>
      <w:proofErr w:type="gramEnd"/>
      <w:r>
        <w:t xml:space="preserve"> </w:t>
      </w:r>
      <w:proofErr w:type="spellStart"/>
      <w:r>
        <w:t>регулиро</w:t>
      </w:r>
      <w:proofErr w:type="spellEnd"/>
      <w:r>
        <w:t>-</w:t>
      </w:r>
    </w:p>
    <w:p w:rsidR="00DB3D19" w:rsidRDefault="00DB3D19" w:rsidP="00DB3D19">
      <w:proofErr w:type="spellStart"/>
      <w:r>
        <w:t>вания</w:t>
      </w:r>
      <w:proofErr w:type="spellEnd"/>
      <w:r>
        <w:t xml:space="preserve"> и пропорционально-интегрального. </w:t>
      </w:r>
      <w:proofErr w:type="spellStart"/>
      <w:r>
        <w:t>Проана</w:t>
      </w:r>
      <w:proofErr w:type="spellEnd"/>
      <w:r>
        <w:t>-</w:t>
      </w:r>
    </w:p>
    <w:p w:rsidR="00DB3D19" w:rsidRDefault="00DB3D19" w:rsidP="00DB3D19">
      <w:proofErr w:type="spellStart"/>
      <w:r>
        <w:t>лизировано</w:t>
      </w:r>
      <w:proofErr w:type="spellEnd"/>
      <w:r>
        <w:t xml:space="preserve"> влияние запаздывания на качество </w:t>
      </w:r>
      <w:proofErr w:type="spellStart"/>
      <w:r>
        <w:t>пе</w:t>
      </w:r>
      <w:proofErr w:type="spellEnd"/>
      <w:r>
        <w:t>-</w:t>
      </w:r>
    </w:p>
    <w:p w:rsidR="00DB3D19" w:rsidRDefault="00DB3D19" w:rsidP="00DB3D19">
      <w:proofErr w:type="spellStart"/>
      <w:r>
        <w:t>реходных</w:t>
      </w:r>
      <w:proofErr w:type="spellEnd"/>
      <w:r>
        <w:t xml:space="preserve"> процессов, </w:t>
      </w:r>
      <w:proofErr w:type="gramStart"/>
      <w:r>
        <w:t>вызванное</w:t>
      </w:r>
      <w:proofErr w:type="gramEnd"/>
      <w:r>
        <w:t xml:space="preserve"> дискретной при-</w:t>
      </w:r>
    </w:p>
    <w:p w:rsidR="00DB3D19" w:rsidRDefault="00DB3D19" w:rsidP="00DB3D19">
      <w:proofErr w:type="spellStart"/>
      <w:r>
        <w:t>родой</w:t>
      </w:r>
      <w:proofErr w:type="spellEnd"/>
      <w:r>
        <w:t xml:space="preserve"> дизеля. Разработана методика расчета пере-</w:t>
      </w:r>
    </w:p>
    <w:p w:rsidR="00DB3D19" w:rsidRDefault="00DB3D19" w:rsidP="00DB3D19">
      <w:proofErr w:type="spellStart"/>
      <w:r>
        <w:t>ходных</w:t>
      </w:r>
      <w:proofErr w:type="spellEnd"/>
      <w:r>
        <w:t xml:space="preserve"> процессов с учетом дискретной природы</w:t>
      </w:r>
    </w:p>
    <w:p w:rsidR="00DB3D19" w:rsidRDefault="00DB3D19" w:rsidP="00DB3D19">
      <w:r>
        <w:t xml:space="preserve">дизеля. </w:t>
      </w:r>
      <w:proofErr w:type="gramStart"/>
      <w:r>
        <w:t>Предложен</w:t>
      </w:r>
      <w:proofErr w:type="gramEnd"/>
      <w:r>
        <w:t xml:space="preserve"> способ определения допусти-</w:t>
      </w:r>
    </w:p>
    <w:p w:rsidR="00DB3D19" w:rsidRDefault="00DB3D19" w:rsidP="00DB3D19">
      <w:proofErr w:type="spellStart"/>
      <w:r>
        <w:t>мых</w:t>
      </w:r>
      <w:proofErr w:type="spellEnd"/>
      <w:r>
        <w:t xml:space="preserve"> времен запаздывания при работе </w:t>
      </w:r>
      <w:proofErr w:type="gramStart"/>
      <w:r>
        <w:t>на</w:t>
      </w:r>
      <w:proofErr w:type="gramEnd"/>
      <w:r>
        <w:t xml:space="preserve"> частичных</w:t>
      </w:r>
    </w:p>
    <w:p w:rsidR="00DB3D19" w:rsidRDefault="00DB3D19" w:rsidP="00DB3D19">
      <w:r>
        <w:t xml:space="preserve">режимах, </w:t>
      </w:r>
      <w:proofErr w:type="gramStart"/>
      <w:r>
        <w:t>который</w:t>
      </w:r>
      <w:proofErr w:type="gramEnd"/>
      <w:r>
        <w:t xml:space="preserve"> может быть использован при</w:t>
      </w:r>
    </w:p>
    <w:p w:rsidR="00DB3D19" w:rsidRDefault="00DB3D19" w:rsidP="00DB3D19">
      <w:r>
        <w:t xml:space="preserve">реализации алгоритмов регулирования. Ил. 2. </w:t>
      </w:r>
      <w:proofErr w:type="spellStart"/>
      <w:r>
        <w:t>Биб</w:t>
      </w:r>
      <w:proofErr w:type="spellEnd"/>
      <w:r>
        <w:t>-</w:t>
      </w:r>
    </w:p>
    <w:p w:rsidR="009D3E1F" w:rsidRPr="00654CA2" w:rsidRDefault="00DB3D19" w:rsidP="00DB3D19">
      <w:proofErr w:type="spellStart"/>
      <w:r>
        <w:t>лиогр</w:t>
      </w:r>
      <w:proofErr w:type="spellEnd"/>
      <w:r>
        <w:t>. 4 назв.</w:t>
      </w:r>
    </w:p>
    <w:sectPr w:rsidR="009D3E1F" w:rsidRPr="00654CA2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2229C4"/>
    <w:rsid w:val="002E2F18"/>
    <w:rsid w:val="003256D8"/>
    <w:rsid w:val="00572DD2"/>
    <w:rsid w:val="0058520A"/>
    <w:rsid w:val="005F1776"/>
    <w:rsid w:val="00654CA2"/>
    <w:rsid w:val="00672328"/>
    <w:rsid w:val="007E0C8E"/>
    <w:rsid w:val="00897BB1"/>
    <w:rsid w:val="008A743A"/>
    <w:rsid w:val="00AC38B3"/>
    <w:rsid w:val="00B42044"/>
    <w:rsid w:val="00D35A5F"/>
    <w:rsid w:val="00D53C64"/>
    <w:rsid w:val="00DA2335"/>
    <w:rsid w:val="00DB3D19"/>
    <w:rsid w:val="00E313C7"/>
    <w:rsid w:val="00E812CB"/>
    <w:rsid w:val="00F7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Krokoz™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2012-11-23T09:27:00Z</dcterms:created>
  <dcterms:modified xsi:type="dcterms:W3CDTF">2012-11-23T09:27:00Z</dcterms:modified>
</cp:coreProperties>
</file>