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B3" w:rsidRDefault="00AC38B3" w:rsidP="00AC38B3">
      <w:r>
        <w:t>УДК 621.43</w:t>
      </w:r>
    </w:p>
    <w:p w:rsidR="00AC38B3" w:rsidRDefault="00AC38B3" w:rsidP="00AC38B3">
      <w:proofErr w:type="spellStart"/>
      <w:r>
        <w:t>Абрамчук</w:t>
      </w:r>
      <w:proofErr w:type="spellEnd"/>
      <w:r>
        <w:t xml:space="preserve"> Ф.И. Программный комплекс для моделирования внутрицилиндровых процессов ДВС / Ф.И.</w:t>
      </w:r>
    </w:p>
    <w:p w:rsidR="00AC38B3" w:rsidRDefault="00AC38B3" w:rsidP="00AC38B3">
      <w:proofErr w:type="spellStart"/>
      <w:r>
        <w:t>Абрамчук</w:t>
      </w:r>
      <w:proofErr w:type="spellEnd"/>
      <w:r>
        <w:t xml:space="preserve">, А.Н. </w:t>
      </w:r>
      <w:proofErr w:type="spellStart"/>
      <w:r>
        <w:t>Авраменко</w:t>
      </w:r>
      <w:proofErr w:type="spellEnd"/>
      <w:r>
        <w:t xml:space="preserve"> // Двигатели </w:t>
      </w:r>
      <w:proofErr w:type="gramStart"/>
      <w:r>
        <w:t>внутреннего</w:t>
      </w:r>
      <w:proofErr w:type="gramEnd"/>
    </w:p>
    <w:p w:rsidR="00AC38B3" w:rsidRDefault="00AC38B3" w:rsidP="00AC38B3">
      <w:r>
        <w:t>сгорания. – 2010. – № 2. – С.7-12</w:t>
      </w:r>
    </w:p>
    <w:p w:rsidR="00AC38B3" w:rsidRDefault="00AC38B3" w:rsidP="00AC38B3">
      <w:r>
        <w:t xml:space="preserve">Рассмотрены возможности программного </w:t>
      </w:r>
      <w:proofErr w:type="spellStart"/>
      <w:r>
        <w:t>комплек</w:t>
      </w:r>
      <w:proofErr w:type="spellEnd"/>
      <w:r>
        <w:t>-</w:t>
      </w:r>
    </w:p>
    <w:p w:rsidR="00AC38B3" w:rsidRDefault="00AC38B3" w:rsidP="00AC38B3">
      <w:proofErr w:type="spellStart"/>
      <w:r>
        <w:t>са</w:t>
      </w:r>
      <w:proofErr w:type="spellEnd"/>
      <w:r>
        <w:t xml:space="preserve"> для моделирования рабочего цикла ДВС. </w:t>
      </w:r>
      <w:proofErr w:type="spellStart"/>
      <w:r>
        <w:t>Моделиро</w:t>
      </w:r>
      <w:proofErr w:type="spellEnd"/>
      <w:r>
        <w:t>-</w:t>
      </w:r>
    </w:p>
    <w:p w:rsidR="00AC38B3" w:rsidRDefault="00AC38B3" w:rsidP="00AC38B3">
      <w:proofErr w:type="spellStart"/>
      <w:r>
        <w:t>вание</w:t>
      </w:r>
      <w:proofErr w:type="spellEnd"/>
      <w:r>
        <w:t xml:space="preserve"> выполнено на примере дизеля Д21А (2 Ч 10,5/12)</w:t>
      </w:r>
    </w:p>
    <w:p w:rsidR="00AC38B3" w:rsidRDefault="00AC38B3" w:rsidP="00AC38B3">
      <w:r>
        <w:t xml:space="preserve">при работе на режиме номинальной мощности. </w:t>
      </w:r>
      <w:proofErr w:type="spellStart"/>
      <w:r>
        <w:t>Приведе</w:t>
      </w:r>
      <w:proofErr w:type="spellEnd"/>
      <w:r>
        <w:t>-</w:t>
      </w:r>
    </w:p>
    <w:p w:rsidR="00AC38B3" w:rsidRDefault="00AC38B3" w:rsidP="00AC38B3">
      <w:proofErr w:type="spellStart"/>
      <w:r>
        <w:t>ны</w:t>
      </w:r>
      <w:proofErr w:type="spellEnd"/>
      <w:r>
        <w:t xml:space="preserve"> результаты сравнения расчетной оценки концентра-</w:t>
      </w:r>
    </w:p>
    <w:p w:rsidR="00AC38B3" w:rsidRDefault="00AC38B3" w:rsidP="00AC38B3">
      <w:proofErr w:type="spellStart"/>
      <w:r>
        <w:t>ции</w:t>
      </w:r>
      <w:proofErr w:type="spellEnd"/>
      <w:r>
        <w:t xml:space="preserve"> токсичных компонентов продуктов сгорания, таких</w:t>
      </w:r>
    </w:p>
    <w:p w:rsidR="00AC38B3" w:rsidRDefault="00AC38B3" w:rsidP="00AC38B3">
      <w:r>
        <w:t>как NO, CO и твердые частицы, с данными эксперимента</w:t>
      </w:r>
    </w:p>
    <w:p w:rsidR="00AC38B3" w:rsidRDefault="00AC38B3" w:rsidP="00AC38B3">
      <w:r>
        <w:t>и результатами расчета по методикам других авторов.</w:t>
      </w:r>
    </w:p>
    <w:p w:rsidR="009D3E1F" w:rsidRDefault="00AC38B3" w:rsidP="00AC38B3">
      <w:r>
        <w:t xml:space="preserve">Табл. 2. Ил. 8. </w:t>
      </w:r>
      <w:proofErr w:type="spellStart"/>
      <w:r>
        <w:t>Библиогр</w:t>
      </w:r>
      <w:proofErr w:type="spellEnd"/>
      <w:r>
        <w:t>. 18.</w:t>
      </w:r>
    </w:p>
    <w:sectPr w:rsidR="009D3E1F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572DD2"/>
    <w:rsid w:val="00AC38B3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Krokoz™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</cp:revision>
  <dcterms:created xsi:type="dcterms:W3CDTF">2012-11-23T09:03:00Z</dcterms:created>
  <dcterms:modified xsi:type="dcterms:W3CDTF">2012-11-23T09:04:00Z</dcterms:modified>
</cp:coreProperties>
</file>