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16" w:rsidRDefault="00BE2316" w:rsidP="00BE2316">
      <w:r>
        <w:t>УДК 621.1.018</w:t>
      </w:r>
    </w:p>
    <w:p w:rsidR="00BE2316" w:rsidRDefault="00BE2316" w:rsidP="00BE2316">
      <w:proofErr w:type="spellStart"/>
      <w:r>
        <w:t>Полив’янчук</w:t>
      </w:r>
      <w:proofErr w:type="spellEnd"/>
      <w:r>
        <w:t xml:space="preserve"> А.П.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</w:t>
      </w:r>
      <w:proofErr w:type="spellStart"/>
      <w:r>
        <w:t>гравіметричного</w:t>
      </w:r>
      <w:proofErr w:type="spellEnd"/>
      <w:r>
        <w:t xml:space="preserve"> методу </w:t>
      </w:r>
      <w:proofErr w:type="spellStart"/>
      <w:r>
        <w:t>вимірювань</w:t>
      </w:r>
      <w:proofErr w:type="spellEnd"/>
      <w:r>
        <w:t xml:space="preserve"> </w:t>
      </w:r>
      <w:proofErr w:type="spellStart"/>
      <w:r>
        <w:t>питомого</w:t>
      </w:r>
      <w:proofErr w:type="spellEnd"/>
      <w:r>
        <w:t xml:space="preserve"> </w:t>
      </w:r>
      <w:proofErr w:type="spellStart"/>
      <w:r>
        <w:t>викиду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відпрацьованими</w:t>
      </w:r>
      <w:proofErr w:type="spellEnd"/>
      <w:r>
        <w:t xml:space="preserve"> газами </w:t>
      </w:r>
      <w:proofErr w:type="spellStart"/>
      <w:r>
        <w:t>дизелів</w:t>
      </w:r>
      <w:proofErr w:type="spellEnd"/>
      <w:r>
        <w:t xml:space="preserve"> / А.П.</w:t>
      </w:r>
    </w:p>
    <w:p w:rsidR="00BE2316" w:rsidRDefault="00BE2316" w:rsidP="00BE2316">
      <w:proofErr w:type="spellStart"/>
      <w:r>
        <w:t>Полив’янчук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</w:t>
      </w:r>
    </w:p>
    <w:p w:rsidR="00BE2316" w:rsidRDefault="00BE2316" w:rsidP="00BE2316">
      <w:r>
        <w:t>– №2. – С. 110-112.</w:t>
      </w:r>
    </w:p>
    <w:p w:rsidR="00BE2316" w:rsidRDefault="00BE2316" w:rsidP="00BE2316">
      <w:proofErr w:type="spellStart"/>
      <w:proofErr w:type="gramStart"/>
      <w:r>
        <w:t>Досл</w:t>
      </w:r>
      <w:proofErr w:type="gramEnd"/>
      <w:r>
        <w:t>іджено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вимірювань</w:t>
      </w:r>
      <w:proofErr w:type="spellEnd"/>
      <w:r>
        <w:t xml:space="preserve"> норму-</w:t>
      </w:r>
    </w:p>
    <w:p w:rsidR="00BE2316" w:rsidRDefault="00BE2316" w:rsidP="00BE2316">
      <w:proofErr w:type="spellStart"/>
      <w:r>
        <w:t>ємого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</w:t>
      </w:r>
      <w:proofErr w:type="spellStart"/>
      <w:r>
        <w:t>показника</w:t>
      </w:r>
      <w:proofErr w:type="spellEnd"/>
      <w:r>
        <w:t xml:space="preserve"> дизеля – </w:t>
      </w:r>
      <w:proofErr w:type="spellStart"/>
      <w:r>
        <w:t>питомого</w:t>
      </w:r>
      <w:proofErr w:type="spellEnd"/>
      <w:r>
        <w:t xml:space="preserve"> </w:t>
      </w:r>
      <w:proofErr w:type="spellStart"/>
      <w:r>
        <w:t>викиду</w:t>
      </w:r>
      <w:proofErr w:type="spellEnd"/>
    </w:p>
    <w:p w:rsidR="00BE2316" w:rsidRDefault="00BE2316" w:rsidP="00BE2316"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–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: </w:t>
      </w:r>
      <w:proofErr w:type="spellStart"/>
      <w:r>
        <w:t>похибок</w:t>
      </w:r>
      <w:proofErr w:type="spellEnd"/>
      <w:r>
        <w:t xml:space="preserve"> </w:t>
      </w:r>
      <w:proofErr w:type="spellStart"/>
      <w:r>
        <w:t>вимірюва</w:t>
      </w:r>
      <w:proofErr w:type="spellEnd"/>
      <w:r>
        <w:t>-</w:t>
      </w:r>
    </w:p>
    <w:p w:rsidR="00BE2316" w:rsidRDefault="00BE2316" w:rsidP="00BE2316">
      <w:proofErr w:type="spellStart"/>
      <w:r>
        <w:t>льного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умов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 до </w:t>
      </w:r>
      <w:proofErr w:type="spellStart"/>
      <w:r>
        <w:t>аналізу</w:t>
      </w:r>
      <w:proofErr w:type="spellEnd"/>
      <w:r>
        <w:t xml:space="preserve"> та</w:t>
      </w:r>
    </w:p>
    <w:p w:rsidR="00BE2316" w:rsidRDefault="00BE2316" w:rsidP="00BE2316">
      <w:proofErr w:type="spellStart"/>
      <w:r>
        <w:t>параметрів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стабілізації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фільтрів</w:t>
      </w:r>
      <w:proofErr w:type="spellEnd"/>
      <w:r>
        <w:t xml:space="preserve">. </w:t>
      </w:r>
      <w:proofErr w:type="spellStart"/>
      <w:r>
        <w:t>Зроб</w:t>
      </w:r>
      <w:proofErr w:type="spellEnd"/>
      <w:r>
        <w:t>-</w:t>
      </w:r>
    </w:p>
    <w:p w:rsidR="00BE2316" w:rsidRDefault="00BE2316" w:rsidP="00BE2316">
      <w:proofErr w:type="spellStart"/>
      <w:r>
        <w:t>лені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вказаних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gramStart"/>
      <w:r>
        <w:t>в</w:t>
      </w:r>
      <w:proofErr w:type="gramEnd"/>
    </w:p>
    <w:p w:rsidR="00BE2316" w:rsidRDefault="00BE2316" w:rsidP="00BE2316">
      <w:proofErr w:type="spellStart"/>
      <w:r>
        <w:t>ході</w:t>
      </w:r>
      <w:proofErr w:type="spellEnd"/>
      <w:r>
        <w:t xml:space="preserve"> </w:t>
      </w:r>
      <w:proofErr w:type="spellStart"/>
      <w:r>
        <w:t>екологічних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>.</w:t>
      </w:r>
    </w:p>
    <w:p w:rsidR="009D3E1F" w:rsidRPr="00BE2316" w:rsidRDefault="00BE2316" w:rsidP="00BE2316">
      <w:r>
        <w:t xml:space="preserve">Табл. 1.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BE231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65583"/>
    <w:rsid w:val="00B778F0"/>
    <w:rsid w:val="00BE2316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Krokoz™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2012-11-23T10:31:00Z</dcterms:created>
  <dcterms:modified xsi:type="dcterms:W3CDTF">2012-11-23T10:31:00Z</dcterms:modified>
</cp:coreProperties>
</file>