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76" w:rsidRDefault="005F1776" w:rsidP="005F1776">
      <w:r>
        <w:t>УДК 629.03</w:t>
      </w:r>
    </w:p>
    <w:p w:rsidR="005F1776" w:rsidRDefault="005F1776" w:rsidP="005F1776">
      <w:r>
        <w:t>Алёхин С.А. Силовая установка для бронетехники /</w:t>
      </w:r>
    </w:p>
    <w:p w:rsidR="005F1776" w:rsidRDefault="005F1776" w:rsidP="005F1776">
      <w:r>
        <w:t xml:space="preserve">С.А. Алёхин, В.В. </w:t>
      </w:r>
      <w:proofErr w:type="spellStart"/>
      <w:r>
        <w:t>Салтовский</w:t>
      </w:r>
      <w:proofErr w:type="spellEnd"/>
      <w:r>
        <w:t>, В.И. Прокопович //</w:t>
      </w:r>
    </w:p>
    <w:p w:rsidR="005F1776" w:rsidRDefault="005F1776" w:rsidP="005F1776">
      <w:r>
        <w:t>Двигатели внутреннего сгорания. – 2010. – № 2. – С.54-</w:t>
      </w:r>
    </w:p>
    <w:p w:rsidR="005F1776" w:rsidRDefault="005F1776" w:rsidP="005F1776">
      <w:r>
        <w:t>57.</w:t>
      </w:r>
    </w:p>
    <w:p w:rsidR="005F1776" w:rsidRDefault="005F1776" w:rsidP="005F1776">
      <w:r>
        <w:t xml:space="preserve">В предложенной статье </w:t>
      </w:r>
      <w:proofErr w:type="gramStart"/>
      <w:r>
        <w:t>представлены</w:t>
      </w:r>
      <w:proofErr w:type="gramEnd"/>
      <w:r>
        <w:t xml:space="preserve"> </w:t>
      </w:r>
      <w:proofErr w:type="spellStart"/>
      <w:r>
        <w:t>конструк</w:t>
      </w:r>
      <w:proofErr w:type="spellEnd"/>
      <w:r>
        <w:t>-</w:t>
      </w:r>
    </w:p>
    <w:p w:rsidR="005F1776" w:rsidRDefault="005F1776" w:rsidP="005F1776">
      <w:proofErr w:type="spellStart"/>
      <w:r>
        <w:t>торско-технологические</w:t>
      </w:r>
      <w:proofErr w:type="spellEnd"/>
      <w:r>
        <w:t xml:space="preserve"> решения, направленные </w:t>
      </w:r>
      <w:proofErr w:type="gramStart"/>
      <w:r>
        <w:t>на</w:t>
      </w:r>
      <w:proofErr w:type="gramEnd"/>
    </w:p>
    <w:p w:rsidR="005F1776" w:rsidRDefault="005F1776" w:rsidP="005F1776">
      <w:r>
        <w:t xml:space="preserve">улучшение </w:t>
      </w:r>
      <w:proofErr w:type="gramStart"/>
      <w:r>
        <w:t>динамических</w:t>
      </w:r>
      <w:proofErr w:type="gramEnd"/>
      <w:r>
        <w:t xml:space="preserve"> и эксплуатационных </w:t>
      </w:r>
      <w:proofErr w:type="spellStart"/>
      <w:r>
        <w:t>характе</w:t>
      </w:r>
      <w:proofErr w:type="spellEnd"/>
      <w:r>
        <w:t>-</w:t>
      </w:r>
    </w:p>
    <w:p w:rsidR="005F1776" w:rsidRDefault="005F1776" w:rsidP="005F1776">
      <w:proofErr w:type="spellStart"/>
      <w:r>
        <w:t>ристик</w:t>
      </w:r>
      <w:proofErr w:type="spellEnd"/>
      <w:r>
        <w:t xml:space="preserve"> военно-гусеничных машин (ВГМ), которые </w:t>
      </w:r>
      <w:proofErr w:type="spellStart"/>
      <w:r>
        <w:t>обес</w:t>
      </w:r>
      <w:proofErr w:type="spellEnd"/>
      <w:r>
        <w:t>-</w:t>
      </w:r>
    </w:p>
    <w:p w:rsidR="005F1776" w:rsidRDefault="005F1776" w:rsidP="005F1776">
      <w:proofErr w:type="spellStart"/>
      <w:r>
        <w:t>печивают</w:t>
      </w:r>
      <w:proofErr w:type="spellEnd"/>
      <w:r>
        <w:t xml:space="preserve"> уменьшение времени разгона до </w:t>
      </w:r>
      <w:proofErr w:type="gramStart"/>
      <w:r>
        <w:t>максимальной</w:t>
      </w:r>
      <w:proofErr w:type="gramEnd"/>
    </w:p>
    <w:p w:rsidR="005F1776" w:rsidRDefault="005F1776" w:rsidP="005F1776">
      <w:r>
        <w:t>скорости движения по грунтовым дорогам, снижение</w:t>
      </w:r>
    </w:p>
    <w:p w:rsidR="005F1776" w:rsidRDefault="005F1776" w:rsidP="005F1776">
      <w:r>
        <w:t xml:space="preserve">путевых расходов топлива и масла, а также </w:t>
      </w:r>
      <w:proofErr w:type="spellStart"/>
      <w:r>
        <w:t>усовершен</w:t>
      </w:r>
      <w:proofErr w:type="spellEnd"/>
      <w:r>
        <w:t>-</w:t>
      </w:r>
    </w:p>
    <w:p w:rsidR="005F1776" w:rsidRDefault="005F1776" w:rsidP="005F1776">
      <w:proofErr w:type="spellStart"/>
      <w:r>
        <w:t>ствование</w:t>
      </w:r>
      <w:proofErr w:type="spellEnd"/>
      <w:r>
        <w:t xml:space="preserve"> систем, обеспечивающих работу двигателя </w:t>
      </w:r>
      <w:proofErr w:type="gramStart"/>
      <w:r>
        <w:t>в</w:t>
      </w:r>
      <w:proofErr w:type="gramEnd"/>
    </w:p>
    <w:p w:rsidR="005F1776" w:rsidRDefault="005F1776" w:rsidP="005F1776">
      <w:r>
        <w:t>жарких условиях (до +550С) без ограничения двигателя</w:t>
      </w:r>
    </w:p>
    <w:p w:rsidR="005F1776" w:rsidRDefault="005F1776" w:rsidP="005F1776">
      <w:r>
        <w:t xml:space="preserve">по мощности при максимальном использовании </w:t>
      </w:r>
      <w:proofErr w:type="gramStart"/>
      <w:r>
        <w:t>штатных</w:t>
      </w:r>
      <w:proofErr w:type="gramEnd"/>
    </w:p>
    <w:p w:rsidR="005F1776" w:rsidRDefault="005F1776" w:rsidP="005F1776">
      <w:r>
        <w:t xml:space="preserve">узлов. Кроме того, решён вопрос обеспечения </w:t>
      </w:r>
      <w:proofErr w:type="spellStart"/>
      <w:r>
        <w:t>длитель</w:t>
      </w:r>
      <w:proofErr w:type="spellEnd"/>
      <w:r>
        <w:t>-</w:t>
      </w:r>
    </w:p>
    <w:p w:rsidR="005F1776" w:rsidRDefault="005F1776" w:rsidP="005F1776">
      <w:r>
        <w:t xml:space="preserve">ной работоспособности электрических систем ВГМ </w:t>
      </w:r>
      <w:proofErr w:type="gramStart"/>
      <w:r>
        <w:t>на</w:t>
      </w:r>
      <w:proofErr w:type="gramEnd"/>
    </w:p>
    <w:p w:rsidR="005F1776" w:rsidRDefault="005F1776" w:rsidP="005F1776">
      <w:r>
        <w:t xml:space="preserve">стоянке (в случае работы ВГМ в дежурном режиме) </w:t>
      </w:r>
      <w:proofErr w:type="gramStart"/>
      <w:r>
        <w:t>при</w:t>
      </w:r>
      <w:proofErr w:type="gramEnd"/>
    </w:p>
    <w:p w:rsidR="005F1776" w:rsidRDefault="005F1776" w:rsidP="005F1776">
      <w:r>
        <w:t xml:space="preserve">неработающем </w:t>
      </w:r>
      <w:proofErr w:type="gramStart"/>
      <w:r>
        <w:t>основном</w:t>
      </w:r>
      <w:proofErr w:type="gramEnd"/>
      <w:r>
        <w:t xml:space="preserve"> двигателе за счёт внедрения</w:t>
      </w:r>
    </w:p>
    <w:p w:rsidR="009D3E1F" w:rsidRPr="005F1776" w:rsidRDefault="005F1776" w:rsidP="005F1776">
      <w:r>
        <w:t>вспомогательной силовой установки. Табл. 1. Ил. 4.</w:t>
      </w:r>
    </w:p>
    <w:sectPr w:rsidR="009D3E1F" w:rsidRPr="005F177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5F1776"/>
    <w:rsid w:val="008A743A"/>
    <w:rsid w:val="00AC38B3"/>
    <w:rsid w:val="00B42044"/>
    <w:rsid w:val="00D35A5F"/>
    <w:rsid w:val="00D53C64"/>
    <w:rsid w:val="00E313C7"/>
    <w:rsid w:val="00E8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Krokoz™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2012-11-23T09:16:00Z</dcterms:created>
  <dcterms:modified xsi:type="dcterms:W3CDTF">2012-11-23T09:16:00Z</dcterms:modified>
</cp:coreProperties>
</file>