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D" w:rsidRPr="0090268D" w:rsidRDefault="0090268D" w:rsidP="0090268D">
      <w:pPr>
        <w:rPr>
          <w:lang w:val="en-US"/>
        </w:rPr>
      </w:pPr>
      <w:r w:rsidRPr="0090268D">
        <w:rPr>
          <w:lang w:val="en-US"/>
        </w:rPr>
        <w:t>UDC 621.438</w:t>
      </w:r>
    </w:p>
    <w:p w:rsidR="0090268D" w:rsidRPr="0090268D" w:rsidRDefault="0090268D" w:rsidP="0090268D">
      <w:pPr>
        <w:rPr>
          <w:lang w:val="en-US"/>
        </w:rPr>
      </w:pPr>
      <w:proofErr w:type="spellStart"/>
      <w:r w:rsidRPr="0090268D">
        <w:rPr>
          <w:lang w:val="en-US"/>
        </w:rPr>
        <w:t>Baranovskiy</w:t>
      </w:r>
      <w:proofErr w:type="spellEnd"/>
      <w:r w:rsidRPr="0090268D">
        <w:rPr>
          <w:lang w:val="en-US"/>
        </w:rPr>
        <w:t xml:space="preserve"> D.N. Theoretical estimation of dependence</w:t>
      </w:r>
      <w:r>
        <w:rPr>
          <w:lang w:val="en-US"/>
        </w:rPr>
        <w:t xml:space="preserve"> </w:t>
      </w:r>
      <w:r w:rsidRPr="0090268D">
        <w:rPr>
          <w:lang w:val="en-US"/>
        </w:rPr>
        <w:t>of diagnostic parameters and reliability of diesels / D.N.</w:t>
      </w:r>
      <w:r>
        <w:rPr>
          <w:lang w:val="en-US"/>
        </w:rPr>
        <w:t xml:space="preserve"> </w:t>
      </w:r>
      <w:proofErr w:type="spellStart"/>
      <w:r w:rsidRPr="0090268D">
        <w:rPr>
          <w:lang w:val="en-US"/>
        </w:rPr>
        <w:t>Baranovskiy</w:t>
      </w:r>
      <w:proofErr w:type="spellEnd"/>
      <w:r w:rsidRPr="0090268D">
        <w:rPr>
          <w:lang w:val="en-US"/>
        </w:rPr>
        <w:t xml:space="preserve">, O.Y. </w:t>
      </w:r>
      <w:proofErr w:type="spellStart"/>
      <w:r w:rsidRPr="0090268D">
        <w:rPr>
          <w:lang w:val="en-US"/>
        </w:rPr>
        <w:t>Gulay</w:t>
      </w:r>
      <w:proofErr w:type="spellEnd"/>
      <w:r w:rsidRPr="0090268D">
        <w:rPr>
          <w:lang w:val="en-US"/>
        </w:rPr>
        <w:t xml:space="preserve"> // Internal combustion engines. –</w:t>
      </w:r>
    </w:p>
    <w:p w:rsidR="0090268D" w:rsidRPr="0090268D" w:rsidRDefault="0090268D" w:rsidP="0090268D">
      <w:pPr>
        <w:rPr>
          <w:lang w:val="en-US"/>
        </w:rPr>
      </w:pPr>
      <w:r w:rsidRPr="0090268D">
        <w:rPr>
          <w:lang w:val="en-US"/>
        </w:rPr>
        <w:t>2010. – № 2. – P. 137-140.</w:t>
      </w:r>
    </w:p>
    <w:p w:rsidR="0090268D" w:rsidRPr="0090268D" w:rsidRDefault="0090268D" w:rsidP="0090268D">
      <w:pPr>
        <w:rPr>
          <w:lang w:val="en-US"/>
        </w:rPr>
      </w:pPr>
      <w:r w:rsidRPr="0090268D">
        <w:rPr>
          <w:lang w:val="en-US"/>
        </w:rPr>
        <w:t>The receipt of information on diagnostic parameters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gives</w:t>
      </w:r>
      <w:proofErr w:type="gramEnd"/>
      <w:r w:rsidRPr="0090268D">
        <w:rPr>
          <w:lang w:val="en-US"/>
        </w:rPr>
        <w:t xml:space="preserve"> the clear picture of the technical state of diesels. If to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conduct</w:t>
      </w:r>
      <w:proofErr w:type="gramEnd"/>
      <w:r w:rsidRPr="0090268D">
        <w:rPr>
          <w:lang w:val="en-US"/>
        </w:rPr>
        <w:t xml:space="preserve"> systematization of diagnostic parameters, more precisely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than</w:t>
      </w:r>
      <w:proofErr w:type="gramEnd"/>
      <w:r w:rsidRPr="0090268D">
        <w:rPr>
          <w:lang w:val="en-US"/>
        </w:rPr>
        <w:t xml:space="preserve"> methods of receipt of information about the technical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state</w:t>
      </w:r>
      <w:proofErr w:type="gramEnd"/>
      <w:r w:rsidRPr="0090268D">
        <w:rPr>
          <w:lang w:val="en-US"/>
        </w:rPr>
        <w:t xml:space="preserve"> of diesels it is possible to get the level system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which</w:t>
      </w:r>
      <w:proofErr w:type="gramEnd"/>
      <w:r w:rsidRPr="0090268D">
        <w:rPr>
          <w:lang w:val="en-US"/>
        </w:rPr>
        <w:t xml:space="preserve"> allows with a high probability to diagnose to the exploited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diesels</w:t>
      </w:r>
      <w:proofErr w:type="gramEnd"/>
      <w:r w:rsidRPr="0090268D">
        <w:rPr>
          <w:lang w:val="en-US"/>
        </w:rPr>
        <w:t>. In work 5 levels of receipt of information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about</w:t>
      </w:r>
      <w:proofErr w:type="gramEnd"/>
      <w:r w:rsidRPr="0090268D">
        <w:rPr>
          <w:lang w:val="en-US"/>
        </w:rPr>
        <w:t xml:space="preserve"> the technical state of diesels with forward stage clarification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are</w:t>
      </w:r>
      <w:proofErr w:type="gramEnd"/>
      <w:r w:rsidRPr="0090268D">
        <w:rPr>
          <w:lang w:val="en-US"/>
        </w:rPr>
        <w:t xml:space="preserve"> offered, which theoretical research of dependences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of</w:t>
      </w:r>
      <w:proofErr w:type="gramEnd"/>
      <w:r w:rsidRPr="0090268D">
        <w:rPr>
          <w:lang w:val="en-US"/>
        </w:rPr>
        <w:t xml:space="preserve"> probability of faultless work from diagnostic parameters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and</w:t>
      </w:r>
      <w:proofErr w:type="gramEnd"/>
      <w:r w:rsidRPr="0090268D">
        <w:rPr>
          <w:lang w:val="en-US"/>
        </w:rPr>
        <w:t xml:space="preserve"> their weight is conducted on the basis of. Graphic interpretation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of</w:t>
      </w:r>
      <w:proofErr w:type="gramEnd"/>
      <w:r w:rsidRPr="0090268D">
        <w:rPr>
          <w:lang w:val="en-US"/>
        </w:rPr>
        <w:t xml:space="preserve"> realization of theoretical dependences of probability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of</w:t>
      </w:r>
      <w:proofErr w:type="gramEnd"/>
      <w:r w:rsidRPr="0090268D">
        <w:rPr>
          <w:lang w:val="en-US"/>
        </w:rPr>
        <w:t xml:space="preserve"> faultless work of diesels is thus presented at the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proper</w:t>
      </w:r>
      <w:proofErr w:type="gramEnd"/>
      <w:r w:rsidRPr="0090268D">
        <w:rPr>
          <w:lang w:val="en-US"/>
        </w:rPr>
        <w:t xml:space="preserve"> level, diagnostic parameters and their coefficients of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weight</w:t>
      </w:r>
      <w:proofErr w:type="gramEnd"/>
      <w:r w:rsidRPr="0090268D">
        <w:rPr>
          <w:lang w:val="en-US"/>
        </w:rPr>
        <w:t xml:space="preserve"> from the explored time domain. The conducted experimental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researches</w:t>
      </w:r>
      <w:proofErr w:type="gramEnd"/>
      <w:r w:rsidRPr="0090268D">
        <w:rPr>
          <w:lang w:val="en-US"/>
        </w:rPr>
        <w:t xml:space="preserve"> of change of diagnostic parameters</w:t>
      </w:r>
    </w:p>
    <w:p w:rsidR="0090268D" w:rsidRPr="0090268D" w:rsidRDefault="0090268D" w:rsidP="0090268D">
      <w:pPr>
        <w:rPr>
          <w:lang w:val="en-US"/>
        </w:rPr>
      </w:pPr>
      <w:proofErr w:type="gramStart"/>
      <w:r w:rsidRPr="0090268D">
        <w:rPr>
          <w:lang w:val="en-US"/>
        </w:rPr>
        <w:t>depending</w:t>
      </w:r>
      <w:proofErr w:type="gramEnd"/>
      <w:r w:rsidRPr="0090268D">
        <w:rPr>
          <w:lang w:val="en-US"/>
        </w:rPr>
        <w:t xml:space="preserve"> on time showed adequacy to the theoretical hypotheses.</w:t>
      </w:r>
    </w:p>
    <w:p w:rsidR="009D3E1F" w:rsidRPr="0090268D" w:rsidRDefault="0090268D" w:rsidP="0090268D">
      <w:proofErr w:type="spellStart"/>
      <w:r>
        <w:t>Il</w:t>
      </w:r>
      <w:proofErr w:type="spellEnd"/>
      <w:r>
        <w:t xml:space="preserve">. 2.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RPr="0090268D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20700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1240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0268D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Krokoz™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2012-11-23T12:37:00Z</dcterms:created>
  <dcterms:modified xsi:type="dcterms:W3CDTF">2012-11-23T12:37:00Z</dcterms:modified>
</cp:coreProperties>
</file>