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UDC 621.436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Levterov A.M. IPMash NASU to diesels building / A.M.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Levterov // Internal combustion engines. – 2011. – № 1. –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P.84-86.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It is mentioned that in a process of districting claims to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technical level of diesels the range of problems and tasks also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expended. Among them are life gain, search for new materials,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modeling and incylinder’s processes organization and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heat-mass exchange processes. To solve all this problems the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sector of heat engines was established at the Institute of the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problems in mashinebuilding NASU. The most powerful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reseaech works of the institute were the study of the working</w:t>
      </w:r>
    </w:p>
    <w:p w:rsidR="007A5B42" w:rsidRPr="007A5B42" w:rsidRDefault="007A5B42" w:rsidP="007A5B42">
      <w:pPr>
        <w:rPr>
          <w:lang w:val="en-US"/>
        </w:rPr>
      </w:pPr>
      <w:r w:rsidRPr="007A5B42">
        <w:rPr>
          <w:lang w:val="en-US"/>
        </w:rPr>
        <w:t>cycles and processes in facility and devices, development the</w:t>
      </w:r>
    </w:p>
    <w:p w:rsidR="007A5B42" w:rsidRPr="007A5B42" w:rsidRDefault="007A5B42" w:rsidP="007A5B42">
      <w:r w:rsidRPr="007A5B42">
        <w:rPr>
          <w:lang w:val="en-US"/>
        </w:rPr>
        <w:t xml:space="preserve">new gas and multipower equipment for gas-diesel engines. </w:t>
      </w:r>
      <w:r w:rsidRPr="007A5B42">
        <w:t>9.</w:t>
      </w:r>
    </w:p>
    <w:p w:rsidR="00A0545B" w:rsidRPr="008A6B3D" w:rsidRDefault="007A5B42" w:rsidP="007A5B42">
      <w:pPr>
        <w:rPr>
          <w:lang w:val="en-US"/>
        </w:rPr>
      </w:pPr>
      <w:proofErr w:type="spellStart"/>
      <w:r w:rsidRPr="007A5B42">
        <w:t>Bibliogr</w:t>
      </w:r>
      <w:proofErr w:type="spellEnd"/>
      <w:r w:rsidRPr="007A5B42">
        <w:t xml:space="preserve">. 11 </w:t>
      </w:r>
      <w:proofErr w:type="spellStart"/>
      <w:r w:rsidRPr="007A5B42">
        <w:t>names</w:t>
      </w:r>
      <w:proofErr w:type="spellEnd"/>
      <w:r w:rsidRPr="007A5B42">
        <w:t>.</w:t>
      </w:r>
    </w:p>
    <w:sectPr w:rsidR="00A0545B" w:rsidRPr="008A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327D53"/>
    <w:rsid w:val="00364F2B"/>
    <w:rsid w:val="00426503"/>
    <w:rsid w:val="004A08B8"/>
    <w:rsid w:val="004E2562"/>
    <w:rsid w:val="00527501"/>
    <w:rsid w:val="00726931"/>
    <w:rsid w:val="007A5B42"/>
    <w:rsid w:val="008A6B3D"/>
    <w:rsid w:val="008C5B88"/>
    <w:rsid w:val="0090243B"/>
    <w:rsid w:val="009E57E8"/>
    <w:rsid w:val="00A0545B"/>
    <w:rsid w:val="00C16574"/>
    <w:rsid w:val="00CD4A30"/>
    <w:rsid w:val="00DA1768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2012-11-21T10:46:00Z</dcterms:created>
  <dcterms:modified xsi:type="dcterms:W3CDTF">2012-11-21T10:46:00Z</dcterms:modified>
</cp:coreProperties>
</file>