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E7" w:rsidRDefault="002741E7" w:rsidP="002741E7">
      <w:proofErr w:type="spellStart"/>
      <w:r>
        <w:t>Тимошевський</w:t>
      </w:r>
      <w:proofErr w:type="spellEnd"/>
      <w:r>
        <w:t xml:space="preserve"> Б.Г. </w:t>
      </w:r>
      <w:proofErr w:type="spellStart"/>
      <w:r>
        <w:t>Експериментальне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 поршневого </w:t>
      </w:r>
      <w:proofErr w:type="spellStart"/>
      <w:r>
        <w:t>двз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системою </w:t>
      </w:r>
      <w:proofErr w:type="spellStart"/>
      <w:r>
        <w:t>термохімічної</w:t>
      </w:r>
      <w:proofErr w:type="spellEnd"/>
      <w:r>
        <w:t xml:space="preserve"> </w:t>
      </w:r>
      <w:proofErr w:type="spellStart"/>
      <w:r>
        <w:t>конверсії</w:t>
      </w:r>
      <w:proofErr w:type="spellEnd"/>
      <w:r>
        <w:t xml:space="preserve"> </w:t>
      </w:r>
      <w:proofErr w:type="spellStart"/>
      <w:r>
        <w:t>біоетанолу</w:t>
      </w:r>
      <w:proofErr w:type="spellEnd"/>
      <w:r>
        <w:t xml:space="preserve"> / Б.Г. </w:t>
      </w:r>
      <w:proofErr w:type="spellStart"/>
      <w:r>
        <w:t>Тимошевський</w:t>
      </w:r>
      <w:proofErr w:type="spellEnd"/>
      <w:r>
        <w:t>, М.Р. Ткач,</w:t>
      </w:r>
    </w:p>
    <w:p w:rsidR="002741E7" w:rsidRDefault="002741E7" w:rsidP="002741E7">
      <w:r>
        <w:t xml:space="preserve">О.С. Митрофанов, А.С. </w:t>
      </w:r>
      <w:proofErr w:type="spellStart"/>
      <w:r>
        <w:t>Познанський</w:t>
      </w:r>
      <w:proofErr w:type="spellEnd"/>
      <w:r>
        <w:t xml:space="preserve">, А.Ю. </w:t>
      </w:r>
      <w:proofErr w:type="spellStart"/>
      <w:r>
        <w:t>Проскурін</w:t>
      </w:r>
      <w:proofErr w:type="spellEnd"/>
    </w:p>
    <w:p w:rsidR="002741E7" w:rsidRDefault="002741E7" w:rsidP="002741E7">
      <w:r>
        <w:t xml:space="preserve">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2011. – № 2. – С. 3-</w:t>
      </w:r>
    </w:p>
    <w:p w:rsidR="002741E7" w:rsidRDefault="002741E7" w:rsidP="002741E7">
      <w:r>
        <w:t>8.</w:t>
      </w:r>
    </w:p>
    <w:p w:rsidR="002741E7" w:rsidRDefault="002741E7" w:rsidP="002741E7">
      <w:r>
        <w:t xml:space="preserve">Описано </w:t>
      </w:r>
      <w:proofErr w:type="spellStart"/>
      <w:r>
        <w:t>конструкцію</w:t>
      </w:r>
      <w:proofErr w:type="spellEnd"/>
      <w:r>
        <w:t xml:space="preserve"> та принцип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випробуваль</w:t>
      </w:r>
      <w:proofErr w:type="spellEnd"/>
      <w:r>
        <w:t>-</w:t>
      </w:r>
    </w:p>
    <w:p w:rsidR="002741E7" w:rsidRDefault="002741E7" w:rsidP="002741E7">
      <w:proofErr w:type="spellStart"/>
      <w:r>
        <w:t>ної</w:t>
      </w:r>
      <w:proofErr w:type="spellEnd"/>
      <w:r>
        <w:t xml:space="preserve"> установки для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двигуна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систе</w:t>
      </w:r>
      <w:proofErr w:type="spellEnd"/>
      <w:r>
        <w:t>-</w:t>
      </w:r>
    </w:p>
    <w:p w:rsidR="002741E7" w:rsidRDefault="002741E7" w:rsidP="002741E7">
      <w:r>
        <w:t xml:space="preserve">мою </w:t>
      </w:r>
      <w:proofErr w:type="spellStart"/>
      <w:r>
        <w:t>термохімічної</w:t>
      </w:r>
      <w:proofErr w:type="spellEnd"/>
      <w:r>
        <w:t xml:space="preserve"> </w:t>
      </w:r>
      <w:proofErr w:type="spellStart"/>
      <w:r>
        <w:t>конверсії</w:t>
      </w:r>
      <w:proofErr w:type="spellEnd"/>
      <w:r>
        <w:t xml:space="preserve"> </w:t>
      </w:r>
      <w:proofErr w:type="spellStart"/>
      <w:r>
        <w:t>біоетанолу</w:t>
      </w:r>
      <w:proofErr w:type="spellEnd"/>
      <w:r>
        <w:t xml:space="preserve">. </w:t>
      </w:r>
      <w:proofErr w:type="spellStart"/>
      <w:r>
        <w:t>Отримані</w:t>
      </w:r>
      <w:proofErr w:type="spellEnd"/>
      <w:r>
        <w:t xml:space="preserve"> зале-</w:t>
      </w:r>
    </w:p>
    <w:p w:rsidR="002741E7" w:rsidRDefault="002741E7" w:rsidP="002741E7">
      <w:proofErr w:type="spellStart"/>
      <w:r>
        <w:t>жності</w:t>
      </w:r>
      <w:proofErr w:type="spellEnd"/>
      <w:r>
        <w:t xml:space="preserve"> </w:t>
      </w:r>
      <w:proofErr w:type="spellStart"/>
      <w:r>
        <w:t>ступеня</w:t>
      </w:r>
      <w:proofErr w:type="spellEnd"/>
      <w:r>
        <w:t xml:space="preserve"> </w:t>
      </w:r>
      <w:proofErr w:type="spellStart"/>
      <w:r>
        <w:t>конверсії</w:t>
      </w:r>
      <w:proofErr w:type="spellEnd"/>
      <w:r>
        <w:t xml:space="preserve"> </w:t>
      </w:r>
      <w:proofErr w:type="spellStart"/>
      <w:r>
        <w:t>біоетанолу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пара-</w:t>
      </w:r>
    </w:p>
    <w:p w:rsidR="002741E7" w:rsidRDefault="002741E7" w:rsidP="002741E7">
      <w:proofErr w:type="spellStart"/>
      <w:r>
        <w:t>метрів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парової</w:t>
      </w:r>
      <w:proofErr w:type="spellEnd"/>
      <w:r>
        <w:t xml:space="preserve"> </w:t>
      </w:r>
      <w:proofErr w:type="spellStart"/>
      <w:r>
        <w:t>конверсії</w:t>
      </w:r>
      <w:proofErr w:type="spellEnd"/>
      <w:r>
        <w:t xml:space="preserve"> та </w:t>
      </w:r>
      <w:proofErr w:type="spellStart"/>
      <w:r>
        <w:t>геометричних</w:t>
      </w:r>
      <w:proofErr w:type="spellEnd"/>
      <w:r>
        <w:t xml:space="preserve"> </w:t>
      </w:r>
      <w:proofErr w:type="spellStart"/>
      <w:r>
        <w:t>харак</w:t>
      </w:r>
      <w:proofErr w:type="spellEnd"/>
      <w:r>
        <w:t>-</w:t>
      </w:r>
    </w:p>
    <w:p w:rsidR="002741E7" w:rsidRDefault="002741E7" w:rsidP="002741E7">
      <w:proofErr w:type="spellStart"/>
      <w:r>
        <w:t>теристик</w:t>
      </w:r>
      <w:proofErr w:type="spellEnd"/>
      <w:r>
        <w:t xml:space="preserve"> реактора. Проведено </w:t>
      </w:r>
      <w:proofErr w:type="spellStart"/>
      <w:r>
        <w:t>порівняльний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інди</w:t>
      </w:r>
      <w:proofErr w:type="spellEnd"/>
      <w:r>
        <w:t>-</w:t>
      </w:r>
    </w:p>
    <w:p w:rsidR="002741E7" w:rsidRDefault="002741E7" w:rsidP="002741E7">
      <w:proofErr w:type="spellStart"/>
      <w:r>
        <w:t>каторних</w:t>
      </w:r>
      <w:proofErr w:type="spellEnd"/>
      <w:r>
        <w:t xml:space="preserve"> </w:t>
      </w:r>
      <w:proofErr w:type="spellStart"/>
      <w:r>
        <w:t>діаграм</w:t>
      </w:r>
      <w:proofErr w:type="spellEnd"/>
      <w:r>
        <w:t xml:space="preserve"> </w:t>
      </w:r>
      <w:proofErr w:type="gramStart"/>
      <w:r>
        <w:t>при</w:t>
      </w:r>
      <w:proofErr w:type="gramEnd"/>
      <w:r>
        <w:t xml:space="preserve">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двигуна</w:t>
      </w:r>
      <w:proofErr w:type="spellEnd"/>
      <w:r>
        <w:t xml:space="preserve"> на </w:t>
      </w:r>
      <w:proofErr w:type="spellStart"/>
      <w:r>
        <w:t>синтез-газі</w:t>
      </w:r>
      <w:proofErr w:type="spellEnd"/>
      <w:r>
        <w:t>, про-</w:t>
      </w:r>
    </w:p>
    <w:p w:rsidR="002044A8" w:rsidRPr="00AF6BBA" w:rsidRDefault="002741E7" w:rsidP="002741E7">
      <w:proofErr w:type="spellStart"/>
      <w:r>
        <w:t>пані</w:t>
      </w:r>
      <w:proofErr w:type="spellEnd"/>
      <w:r>
        <w:t xml:space="preserve"> та </w:t>
      </w:r>
      <w:proofErr w:type="spellStart"/>
      <w:r>
        <w:t>бензині</w:t>
      </w:r>
      <w:proofErr w:type="spellEnd"/>
      <w:r>
        <w:t xml:space="preserve">. Табл. 1. </w:t>
      </w:r>
      <w:proofErr w:type="spellStart"/>
      <w:r>
        <w:t>Іл</w:t>
      </w:r>
      <w:proofErr w:type="spellEnd"/>
      <w:r>
        <w:t xml:space="preserve">. 6. </w:t>
      </w:r>
      <w:proofErr w:type="spellStart"/>
      <w:proofErr w:type="gramStart"/>
      <w:r>
        <w:t>Б</w:t>
      </w:r>
      <w:proofErr w:type="gramEnd"/>
      <w:r>
        <w:t>ібліограф</w:t>
      </w:r>
      <w:proofErr w:type="spellEnd"/>
      <w:r>
        <w:t>. 11 назв.</w:t>
      </w:r>
    </w:p>
    <w:sectPr w:rsidR="002044A8" w:rsidRPr="00AF6BBA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D3B61"/>
    <w:rsid w:val="000E0222"/>
    <w:rsid w:val="000E3FEA"/>
    <w:rsid w:val="000E7BAA"/>
    <w:rsid w:val="00111B2B"/>
    <w:rsid w:val="0019298C"/>
    <w:rsid w:val="00194006"/>
    <w:rsid w:val="001A079A"/>
    <w:rsid w:val="001C05E1"/>
    <w:rsid w:val="002044A8"/>
    <w:rsid w:val="00255860"/>
    <w:rsid w:val="002741E7"/>
    <w:rsid w:val="00285982"/>
    <w:rsid w:val="002C2F94"/>
    <w:rsid w:val="0032787B"/>
    <w:rsid w:val="004107F0"/>
    <w:rsid w:val="00421DBC"/>
    <w:rsid w:val="00447A43"/>
    <w:rsid w:val="00477670"/>
    <w:rsid w:val="004863D8"/>
    <w:rsid w:val="004B1589"/>
    <w:rsid w:val="004E0426"/>
    <w:rsid w:val="005A3840"/>
    <w:rsid w:val="005A545A"/>
    <w:rsid w:val="006658CA"/>
    <w:rsid w:val="006A08EE"/>
    <w:rsid w:val="007A3569"/>
    <w:rsid w:val="00803914"/>
    <w:rsid w:val="00884A94"/>
    <w:rsid w:val="00891C72"/>
    <w:rsid w:val="008928F6"/>
    <w:rsid w:val="008D5696"/>
    <w:rsid w:val="008E17E3"/>
    <w:rsid w:val="009738F2"/>
    <w:rsid w:val="009861FD"/>
    <w:rsid w:val="00991A99"/>
    <w:rsid w:val="009C624D"/>
    <w:rsid w:val="009E1144"/>
    <w:rsid w:val="00A11811"/>
    <w:rsid w:val="00A50A8F"/>
    <w:rsid w:val="00A56F71"/>
    <w:rsid w:val="00A87E7D"/>
    <w:rsid w:val="00A94525"/>
    <w:rsid w:val="00A95514"/>
    <w:rsid w:val="00AC29AD"/>
    <w:rsid w:val="00AE3704"/>
    <w:rsid w:val="00AE5962"/>
    <w:rsid w:val="00AF6BBA"/>
    <w:rsid w:val="00B06B7C"/>
    <w:rsid w:val="00B40712"/>
    <w:rsid w:val="00B462B0"/>
    <w:rsid w:val="00B73E00"/>
    <w:rsid w:val="00B74C47"/>
    <w:rsid w:val="00B869A3"/>
    <w:rsid w:val="00BC672E"/>
    <w:rsid w:val="00C25DFF"/>
    <w:rsid w:val="00C576A2"/>
    <w:rsid w:val="00C84692"/>
    <w:rsid w:val="00C9331A"/>
    <w:rsid w:val="00CD0C73"/>
    <w:rsid w:val="00D15864"/>
    <w:rsid w:val="00D53C64"/>
    <w:rsid w:val="00D562AA"/>
    <w:rsid w:val="00D871E2"/>
    <w:rsid w:val="00DA6AE5"/>
    <w:rsid w:val="00DB689F"/>
    <w:rsid w:val="00DC7793"/>
    <w:rsid w:val="00E313C7"/>
    <w:rsid w:val="00E57BEC"/>
    <w:rsid w:val="00E82EAC"/>
    <w:rsid w:val="00EA2E61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2012-11-21T14:08:00Z</dcterms:created>
  <dcterms:modified xsi:type="dcterms:W3CDTF">2012-11-21T14:08:00Z</dcterms:modified>
</cp:coreProperties>
</file>