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7D" w:rsidRDefault="00A87E7D" w:rsidP="00A87E7D">
      <w:r>
        <w:t>УДК 621.436.038</w:t>
      </w:r>
    </w:p>
    <w:p w:rsidR="00A87E7D" w:rsidRDefault="00A87E7D" w:rsidP="00A87E7D">
      <w:proofErr w:type="spellStart"/>
      <w:r>
        <w:t>Грицюк</w:t>
      </w:r>
      <w:proofErr w:type="spellEnd"/>
      <w:r>
        <w:t xml:space="preserve"> А.В. Отработка топливной аппаратуры</w:t>
      </w:r>
      <w:r>
        <w:t xml:space="preserve"> </w:t>
      </w:r>
      <w:r>
        <w:t>автомобильного малолитражного дизеля со</w:t>
      </w:r>
      <w:r>
        <w:t xml:space="preserve"> </w:t>
      </w:r>
      <w:r>
        <w:t xml:space="preserve">связанной системой управления / А.В. </w:t>
      </w:r>
      <w:proofErr w:type="spellStart"/>
      <w:r>
        <w:t>Грицюк</w:t>
      </w:r>
      <w:proofErr w:type="spellEnd"/>
      <w:r>
        <w:t>,</w:t>
      </w:r>
    </w:p>
    <w:p w:rsidR="00A87E7D" w:rsidRDefault="00A87E7D" w:rsidP="00A87E7D">
      <w:r>
        <w:t>А.Н. Врублевский, Г.А. Щербаков, А.А.</w:t>
      </w:r>
    </w:p>
    <w:p w:rsidR="00A87E7D" w:rsidRDefault="00A87E7D" w:rsidP="00A87E7D">
      <w:r>
        <w:t>Овчинников // Двигатели внутреннего сгорания. –</w:t>
      </w:r>
    </w:p>
    <w:p w:rsidR="00A87E7D" w:rsidRDefault="00A87E7D" w:rsidP="00A87E7D">
      <w:r>
        <w:t>2011. – №2 . – С. 69-74.</w:t>
      </w:r>
    </w:p>
    <w:p w:rsidR="00A87E7D" w:rsidRDefault="00A87E7D" w:rsidP="00A87E7D">
      <w:r>
        <w:t>Рассматриваются возможности нетрадиционной</w:t>
      </w:r>
    </w:p>
    <w:p w:rsidR="00A87E7D" w:rsidRDefault="00A87E7D" w:rsidP="00A87E7D">
      <w:r>
        <w:t xml:space="preserve">на данный момент системы </w:t>
      </w:r>
      <w:proofErr w:type="spellStart"/>
      <w:r>
        <w:t>гидропневмомеха</w:t>
      </w:r>
      <w:proofErr w:type="spellEnd"/>
      <w:r>
        <w:t>-</w:t>
      </w:r>
    </w:p>
    <w:p w:rsidR="00A87E7D" w:rsidRDefault="00A87E7D" w:rsidP="00A87E7D">
      <w:proofErr w:type="spellStart"/>
      <w:r>
        <w:t>нического</w:t>
      </w:r>
      <w:proofErr w:type="spellEnd"/>
      <w:r>
        <w:t xml:space="preserve"> регулирования по управлению </w:t>
      </w:r>
      <w:proofErr w:type="gramStart"/>
      <w:r>
        <w:t>цикловой</w:t>
      </w:r>
      <w:proofErr w:type="gramEnd"/>
    </w:p>
    <w:p w:rsidR="00A87E7D" w:rsidRDefault="00A87E7D" w:rsidP="00A87E7D">
      <w:r>
        <w:t>подачей и углом опережения впрыскивания топлива</w:t>
      </w:r>
    </w:p>
    <w:p w:rsidR="00A87E7D" w:rsidRDefault="00A87E7D" w:rsidP="00A87E7D">
      <w:r>
        <w:t>(УОВТ) автомобильного дизеля 4ДТНА1. Показана в</w:t>
      </w:r>
    </w:p>
    <w:p w:rsidR="00A87E7D" w:rsidRDefault="00A87E7D" w:rsidP="00A87E7D">
      <w:r>
        <w:t xml:space="preserve">условиях безмоторного стенда </w:t>
      </w:r>
      <w:proofErr w:type="gramStart"/>
      <w:r>
        <w:t>принципиальная</w:t>
      </w:r>
      <w:proofErr w:type="gramEnd"/>
    </w:p>
    <w:p w:rsidR="00A87E7D" w:rsidRDefault="00A87E7D" w:rsidP="00A87E7D">
      <w:r>
        <w:t>возможность гибкого изменения цикловой подачи и</w:t>
      </w:r>
    </w:p>
    <w:p w:rsidR="00A87E7D" w:rsidRDefault="00A87E7D" w:rsidP="00A87E7D">
      <w:r>
        <w:t>УОВТ в зависимости от режима работы</w:t>
      </w:r>
    </w:p>
    <w:p w:rsidR="004107F0" w:rsidRDefault="00A87E7D" w:rsidP="004107F0">
      <w:r>
        <w:t>высокооборотного малолитражного</w:t>
      </w:r>
      <w:r w:rsidR="004107F0">
        <w:t xml:space="preserve"> </w:t>
      </w:r>
      <w:r w:rsidR="004107F0">
        <w:t>дизеля. Табл. 1.</w:t>
      </w:r>
    </w:p>
    <w:p w:rsidR="002044A8" w:rsidRPr="00AE5962" w:rsidRDefault="004107F0" w:rsidP="004107F0">
      <w:r>
        <w:t xml:space="preserve">Ил. 5. </w:t>
      </w:r>
      <w:proofErr w:type="spellStart"/>
      <w:r>
        <w:t>Библиогр</w:t>
      </w:r>
      <w:proofErr w:type="spellEnd"/>
      <w:r>
        <w:t>. 6 назв.</w:t>
      </w:r>
    </w:p>
    <w:sectPr w:rsidR="002044A8" w:rsidRPr="00AE5962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87E7D"/>
    <w:rsid w:val="00A95514"/>
    <w:rsid w:val="00AC29AD"/>
    <w:rsid w:val="00AE3704"/>
    <w:rsid w:val="00AE5962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2012-11-21T13:32:00Z</dcterms:created>
  <dcterms:modified xsi:type="dcterms:W3CDTF">2012-11-21T13:34:00Z</dcterms:modified>
</cp:coreProperties>
</file>